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234" w:rsidRDefault="007C2234" w:rsidP="009F6A3D">
      <w:pPr>
        <w:spacing w:line="312" w:lineRule="auto"/>
        <w:ind w:left="6480" w:firstLine="720"/>
        <w:jc w:val="both"/>
        <w:rPr>
          <w:bCs/>
          <w:sz w:val="22"/>
          <w:szCs w:val="22"/>
        </w:rPr>
      </w:pPr>
    </w:p>
    <w:p w:rsidR="007C2234" w:rsidRDefault="007C2234" w:rsidP="009F6A3D">
      <w:pPr>
        <w:spacing w:line="312" w:lineRule="auto"/>
        <w:ind w:left="6480" w:firstLine="720"/>
        <w:jc w:val="both"/>
        <w:rPr>
          <w:bCs/>
          <w:sz w:val="22"/>
          <w:szCs w:val="22"/>
        </w:rPr>
      </w:pPr>
    </w:p>
    <w:p w:rsidR="006517DD" w:rsidRPr="00A50D66" w:rsidRDefault="006517DD" w:rsidP="009F6A3D">
      <w:pPr>
        <w:spacing w:line="312" w:lineRule="auto"/>
        <w:ind w:left="6480" w:firstLine="720"/>
        <w:jc w:val="both"/>
        <w:rPr>
          <w:bCs/>
        </w:rPr>
      </w:pPr>
    </w:p>
    <w:p w:rsidR="00663C62" w:rsidRPr="00A50D66" w:rsidRDefault="000F3EE5" w:rsidP="000F3EE5">
      <w:pPr>
        <w:spacing w:line="312" w:lineRule="auto"/>
        <w:ind w:left="6480" w:right="-72" w:firstLine="720"/>
        <w:jc w:val="both"/>
        <w:rPr>
          <w:bCs/>
        </w:rPr>
      </w:pPr>
      <w:r>
        <w:rPr>
          <w:bCs/>
        </w:rPr>
        <w:t xml:space="preserve">Annexure </w:t>
      </w:r>
      <w:r w:rsidR="009F6A3D" w:rsidRPr="00A50D66">
        <w:rPr>
          <w:bCs/>
        </w:rPr>
        <w:t>“B”</w:t>
      </w:r>
    </w:p>
    <w:p w:rsidR="009F6A3D" w:rsidRPr="00A50D66" w:rsidRDefault="009F6A3D" w:rsidP="0068439A">
      <w:pPr>
        <w:spacing w:line="312" w:lineRule="auto"/>
        <w:jc w:val="both"/>
        <w:rPr>
          <w:bCs/>
        </w:rPr>
      </w:pPr>
    </w:p>
    <w:p w:rsidR="007C2234" w:rsidRPr="00A50D66" w:rsidRDefault="007C2234" w:rsidP="00E355DA"/>
    <w:p w:rsidR="009F6A3D" w:rsidRPr="00A50D66" w:rsidRDefault="009F6A3D" w:rsidP="007C2234">
      <w:pPr>
        <w:spacing w:line="276" w:lineRule="auto"/>
        <w:ind w:left="-5" w:hanging="10"/>
      </w:pPr>
      <w:r w:rsidRPr="00A50D66">
        <w:t xml:space="preserve">Chairman </w:t>
      </w:r>
    </w:p>
    <w:p w:rsidR="009F6A3D" w:rsidRPr="00A50D66" w:rsidRDefault="009F6A3D" w:rsidP="007C2234">
      <w:pPr>
        <w:spacing w:line="276" w:lineRule="auto"/>
        <w:ind w:left="-5" w:hanging="10"/>
      </w:pPr>
      <w:r w:rsidRPr="00A50D66">
        <w:t xml:space="preserve">Cost Estimate </w:t>
      </w:r>
      <w:r w:rsidR="000F3EE5">
        <w:t>Review Committee (CERC)</w:t>
      </w:r>
    </w:p>
    <w:p w:rsidR="00B32932" w:rsidRDefault="00B32932" w:rsidP="00B32932">
      <w:pPr>
        <w:ind w:left="-5" w:right="-963" w:hanging="10"/>
      </w:pPr>
      <w:r w:rsidRPr="00D92473">
        <w:t>Mi</w:t>
      </w:r>
      <w:r>
        <w:t>nistry of National Policies, Economic Affairs,</w:t>
      </w:r>
    </w:p>
    <w:p w:rsidR="00B32932" w:rsidRDefault="00B32932" w:rsidP="00B32932">
      <w:pPr>
        <w:ind w:left="-5" w:right="-963" w:hanging="10"/>
      </w:pPr>
      <w:r>
        <w:t>Resettlement &amp; Rehabilitation, Northern Province Development,</w:t>
      </w:r>
    </w:p>
    <w:p w:rsidR="00B32932" w:rsidRPr="00D92473" w:rsidRDefault="00B32932" w:rsidP="00B32932">
      <w:pPr>
        <w:ind w:left="-5" w:right="-963" w:hanging="10"/>
      </w:pPr>
      <w:r>
        <w:t>Vocational Training &amp; Skills Development and Youth Affairs</w:t>
      </w:r>
    </w:p>
    <w:p w:rsidR="00B32932" w:rsidRPr="00D92473" w:rsidRDefault="00B32932" w:rsidP="00B32932">
      <w:pPr>
        <w:ind w:left="-5" w:right="4875" w:hanging="10"/>
      </w:pPr>
      <w:r w:rsidRPr="00D92473">
        <w:t xml:space="preserve">Miloda Building </w:t>
      </w:r>
    </w:p>
    <w:p w:rsidR="00B32932" w:rsidRPr="00D92473" w:rsidRDefault="00B32932" w:rsidP="00B32932">
      <w:pPr>
        <w:ind w:left="-5" w:hanging="10"/>
      </w:pPr>
      <w:r w:rsidRPr="00D92473">
        <w:t xml:space="preserve">Colombo 1. </w:t>
      </w:r>
    </w:p>
    <w:p w:rsidR="009F6A3D" w:rsidRPr="00A50D66" w:rsidRDefault="009F6A3D" w:rsidP="007C2234">
      <w:pPr>
        <w:spacing w:line="276" w:lineRule="auto"/>
        <w:ind w:left="-5" w:hanging="10"/>
      </w:pPr>
    </w:p>
    <w:p w:rsidR="00D33FDB" w:rsidRPr="006517DD" w:rsidRDefault="00D33FDB" w:rsidP="009F6A3D">
      <w:pPr>
        <w:ind w:left="-5" w:hanging="10"/>
        <w:rPr>
          <w:sz w:val="32"/>
          <w:szCs w:val="32"/>
        </w:rPr>
      </w:pPr>
    </w:p>
    <w:p w:rsidR="00D33FDB" w:rsidRPr="00A50D66" w:rsidRDefault="00D33FDB" w:rsidP="009F6A3D">
      <w:pPr>
        <w:ind w:left="-5" w:hanging="10"/>
        <w:rPr>
          <w:b/>
          <w:bCs/>
          <w:u w:val="single"/>
        </w:rPr>
      </w:pPr>
      <w:r w:rsidRPr="00A50D66">
        <w:rPr>
          <w:b/>
          <w:bCs/>
          <w:u w:val="single"/>
        </w:rPr>
        <w:t>Reconciliation of Contract Cost Variations (Post Review)</w:t>
      </w:r>
    </w:p>
    <w:p w:rsidR="00D33FDB" w:rsidRDefault="00D33FDB" w:rsidP="009F6A3D">
      <w:pPr>
        <w:ind w:left="-5" w:hanging="10"/>
      </w:pPr>
    </w:p>
    <w:p w:rsidR="006517DD" w:rsidRPr="006517DD" w:rsidRDefault="006517DD" w:rsidP="009F6A3D">
      <w:pPr>
        <w:ind w:left="-5" w:hanging="10"/>
        <w:rPr>
          <w:sz w:val="18"/>
          <w:szCs w:val="18"/>
        </w:rPr>
      </w:pPr>
    </w:p>
    <w:p w:rsidR="00D33FDB" w:rsidRPr="00A50D66" w:rsidRDefault="00D33FDB" w:rsidP="009F6A3D">
      <w:pPr>
        <w:ind w:left="-5" w:hanging="10"/>
      </w:pPr>
      <w:r w:rsidRPr="00A50D66">
        <w:t>Name of the Procurement: ........................................................................................</w:t>
      </w:r>
    </w:p>
    <w:p w:rsidR="007C2234" w:rsidRPr="00A50D66" w:rsidRDefault="007C2234" w:rsidP="0068439A">
      <w:pPr>
        <w:spacing w:line="312" w:lineRule="auto"/>
        <w:jc w:val="both"/>
        <w:rPr>
          <w:bCs/>
        </w:rPr>
      </w:pPr>
    </w:p>
    <w:tbl>
      <w:tblPr>
        <w:tblW w:w="9290" w:type="dxa"/>
        <w:tblInd w:w="-1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8"/>
        <w:gridCol w:w="448"/>
        <w:gridCol w:w="75"/>
        <w:gridCol w:w="3975"/>
        <w:gridCol w:w="536"/>
        <w:gridCol w:w="8"/>
        <w:gridCol w:w="716"/>
        <w:gridCol w:w="544"/>
        <w:gridCol w:w="900"/>
        <w:gridCol w:w="592"/>
        <w:gridCol w:w="1028"/>
      </w:tblGrid>
      <w:tr w:rsidR="009F6A3D" w:rsidRPr="00A50D66" w:rsidTr="005273AD">
        <w:trPr>
          <w:trHeight w:val="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A3D" w:rsidRPr="00A50D66" w:rsidRDefault="009F6A3D" w:rsidP="005273AD">
            <w:pPr>
              <w:spacing w:after="164"/>
              <w:ind w:left="25"/>
              <w:jc w:val="center"/>
            </w:pPr>
            <w:r w:rsidRPr="00A50D66">
              <w:t>1.</w:t>
            </w:r>
          </w:p>
        </w:tc>
        <w:tc>
          <w:tcPr>
            <w:tcW w:w="50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A3D" w:rsidRPr="00A50D66" w:rsidRDefault="00D33FDB" w:rsidP="00D33FDB">
            <w:r w:rsidRPr="00A50D66">
              <w:t>Name of the Procuring Entity</w:t>
            </w:r>
          </w:p>
        </w:tc>
        <w:tc>
          <w:tcPr>
            <w:tcW w:w="3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A3D" w:rsidRPr="00A50D66" w:rsidRDefault="009F6A3D" w:rsidP="005273AD"/>
        </w:tc>
      </w:tr>
      <w:tr w:rsidR="009F6A3D" w:rsidRPr="00A50D66" w:rsidTr="005273AD">
        <w:trPr>
          <w:trHeight w:val="5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A3D" w:rsidRPr="00A50D66" w:rsidRDefault="009F6A3D" w:rsidP="005273AD">
            <w:pPr>
              <w:spacing w:after="164"/>
              <w:ind w:left="25"/>
              <w:jc w:val="center"/>
            </w:pPr>
            <w:r w:rsidRPr="00A50D66">
              <w:t>2.</w:t>
            </w:r>
          </w:p>
        </w:tc>
        <w:tc>
          <w:tcPr>
            <w:tcW w:w="50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A3D" w:rsidRPr="00A50D66" w:rsidRDefault="00D33FDB" w:rsidP="005273AD">
            <w:r w:rsidRPr="00A50D66">
              <w:t>Line Ministry</w:t>
            </w:r>
          </w:p>
        </w:tc>
        <w:tc>
          <w:tcPr>
            <w:tcW w:w="3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A3D" w:rsidRPr="00A50D66" w:rsidRDefault="009F6A3D" w:rsidP="005273AD"/>
        </w:tc>
      </w:tr>
      <w:tr w:rsidR="009F6A3D" w:rsidRPr="00A50D66" w:rsidTr="005273AD">
        <w:trPr>
          <w:trHeight w:val="5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A3D" w:rsidRPr="00A50D66" w:rsidRDefault="009F6A3D" w:rsidP="005273AD">
            <w:pPr>
              <w:spacing w:after="164"/>
              <w:ind w:left="25"/>
              <w:jc w:val="center"/>
            </w:pPr>
            <w:r w:rsidRPr="00A50D66">
              <w:t xml:space="preserve">3. </w:t>
            </w:r>
          </w:p>
        </w:tc>
        <w:tc>
          <w:tcPr>
            <w:tcW w:w="50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A3D" w:rsidRPr="00A50D66" w:rsidRDefault="00D33FDB" w:rsidP="005273AD">
            <w:pPr>
              <w:ind w:left="70" w:hanging="45"/>
            </w:pPr>
            <w:r w:rsidRPr="00A50D66">
              <w:t>Name of the project</w:t>
            </w:r>
          </w:p>
        </w:tc>
        <w:tc>
          <w:tcPr>
            <w:tcW w:w="3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A3D" w:rsidRPr="00A50D66" w:rsidRDefault="009F6A3D" w:rsidP="005273AD"/>
        </w:tc>
      </w:tr>
      <w:tr w:rsidR="009F6A3D" w:rsidRPr="00A50D66" w:rsidTr="005273AD">
        <w:trPr>
          <w:trHeight w:val="7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A3D" w:rsidRPr="00A50D66" w:rsidRDefault="009F6A3D" w:rsidP="005273AD">
            <w:pPr>
              <w:spacing w:after="154"/>
              <w:ind w:left="25"/>
              <w:jc w:val="center"/>
            </w:pPr>
            <w:r w:rsidRPr="00A50D66">
              <w:t>4.</w:t>
            </w:r>
          </w:p>
          <w:p w:rsidR="009F6A3D" w:rsidRPr="00A50D66" w:rsidRDefault="009F6A3D" w:rsidP="005273AD">
            <w:pPr>
              <w:spacing w:after="154"/>
              <w:ind w:left="25"/>
              <w:jc w:val="center"/>
            </w:pPr>
          </w:p>
        </w:tc>
        <w:tc>
          <w:tcPr>
            <w:tcW w:w="50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A3D" w:rsidRPr="00A50D66" w:rsidRDefault="00D33FDB" w:rsidP="00D33FDB">
            <w:r w:rsidRPr="00A50D66">
              <w:t>Value of the original Total Cost Estimate of the project and the date</w:t>
            </w:r>
          </w:p>
        </w:tc>
        <w:tc>
          <w:tcPr>
            <w:tcW w:w="3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A3D" w:rsidRPr="00A50D66" w:rsidRDefault="009F6A3D" w:rsidP="005273AD"/>
        </w:tc>
      </w:tr>
      <w:tr w:rsidR="00D33FDB" w:rsidRPr="00A50D66" w:rsidTr="005273AD">
        <w:trPr>
          <w:trHeight w:val="395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3FDB" w:rsidRPr="00A50D66" w:rsidRDefault="00D33FDB" w:rsidP="005273AD">
            <w:pPr>
              <w:spacing w:after="154"/>
              <w:ind w:left="25"/>
              <w:jc w:val="center"/>
            </w:pPr>
            <w:r w:rsidRPr="00A50D66">
              <w:t>5.</w:t>
            </w:r>
          </w:p>
        </w:tc>
        <w:tc>
          <w:tcPr>
            <w:tcW w:w="504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3FDB" w:rsidRPr="00A50D66" w:rsidRDefault="00D33FDB" w:rsidP="00D33FDB">
            <w:r w:rsidRPr="00A50D66">
              <w:t>Source of Funding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FDB" w:rsidRDefault="00D33FDB" w:rsidP="004D7470">
            <w:pPr>
              <w:ind w:left="-180"/>
              <w:jc w:val="center"/>
            </w:pPr>
            <w:r w:rsidRPr="00A50D66">
              <w:t>Domestic Funds</w:t>
            </w:r>
          </w:p>
          <w:p w:rsidR="000A6F22" w:rsidRPr="00A50D66" w:rsidRDefault="000A6F22" w:rsidP="004D7470">
            <w:pPr>
              <w:ind w:left="-180"/>
              <w:jc w:val="center"/>
            </w:pPr>
            <w:r>
              <w:t>Rs.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FDB" w:rsidRPr="00A50D66" w:rsidRDefault="00D33FDB" w:rsidP="005273AD">
            <w:r w:rsidRPr="00A50D66">
              <w:t>Foreign Funds</w:t>
            </w:r>
          </w:p>
          <w:p w:rsidR="00D33FDB" w:rsidRPr="00A50D66" w:rsidRDefault="00D33FDB" w:rsidP="005273AD">
            <w:pPr>
              <w:jc w:val="center"/>
            </w:pPr>
            <w:r w:rsidRPr="00A50D66">
              <w:t>(Value in Rupees)</w:t>
            </w:r>
          </w:p>
        </w:tc>
      </w:tr>
      <w:tr w:rsidR="00D33FDB" w:rsidRPr="00A50D66" w:rsidTr="005273AD">
        <w:trPr>
          <w:trHeight w:val="440"/>
        </w:trPr>
        <w:tc>
          <w:tcPr>
            <w:tcW w:w="4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3FDB" w:rsidRPr="00A50D66" w:rsidRDefault="00D33FDB" w:rsidP="005273AD"/>
        </w:tc>
        <w:tc>
          <w:tcPr>
            <w:tcW w:w="5042" w:type="dxa"/>
            <w:gridSpan w:val="5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3FDB" w:rsidRPr="00A50D66" w:rsidRDefault="00D33FDB" w:rsidP="005273AD">
            <w:pPr>
              <w:ind w:left="115"/>
              <w:jc w:val="both"/>
            </w:pPr>
          </w:p>
        </w:tc>
        <w:tc>
          <w:tcPr>
            <w:tcW w:w="3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3FDB" w:rsidRPr="00A50D66" w:rsidRDefault="00D33FDB" w:rsidP="00D33FDB"/>
        </w:tc>
      </w:tr>
      <w:tr w:rsidR="009F6A3D" w:rsidRPr="00A50D66" w:rsidTr="005273AD">
        <w:trPr>
          <w:trHeight w:val="79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6A3D" w:rsidRPr="00A50D66" w:rsidRDefault="009F6A3D" w:rsidP="005273AD">
            <w:r w:rsidRPr="00A50D66">
              <w:t xml:space="preserve">    6.</w:t>
            </w:r>
          </w:p>
        </w:tc>
        <w:tc>
          <w:tcPr>
            <w:tcW w:w="50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6A3D" w:rsidRPr="00A50D66" w:rsidRDefault="00D33FDB" w:rsidP="00D33FDB">
            <w:pPr>
              <w:jc w:val="both"/>
            </w:pPr>
            <w:r w:rsidRPr="00A50D66">
              <w:t>Original contract price (without contingencies) and date of award</w:t>
            </w:r>
          </w:p>
        </w:tc>
        <w:tc>
          <w:tcPr>
            <w:tcW w:w="3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6A3D" w:rsidRPr="00A50D66" w:rsidRDefault="009F6A3D" w:rsidP="005273AD">
            <w:pPr>
              <w:ind w:left="115"/>
            </w:pPr>
          </w:p>
          <w:p w:rsidR="009F6A3D" w:rsidRPr="00A50D66" w:rsidRDefault="009F6A3D" w:rsidP="005273AD">
            <w:pPr>
              <w:ind w:left="150"/>
            </w:pPr>
          </w:p>
          <w:p w:rsidR="009F6A3D" w:rsidRPr="00A50D66" w:rsidRDefault="009F6A3D" w:rsidP="005273AD">
            <w:pPr>
              <w:ind w:left="-5"/>
            </w:pPr>
          </w:p>
        </w:tc>
      </w:tr>
      <w:tr w:rsidR="00D33FDB" w:rsidRPr="00A50D66" w:rsidTr="005273AD">
        <w:trPr>
          <w:trHeight w:val="5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DB" w:rsidRPr="00A50D66" w:rsidRDefault="00D33FDB" w:rsidP="005273AD">
            <w:pPr>
              <w:pBdr>
                <w:right w:val="single" w:sz="4" w:space="4" w:color="auto"/>
              </w:pBdr>
              <w:ind w:left="55"/>
              <w:jc w:val="center"/>
            </w:pPr>
            <w:r w:rsidRPr="00A50D66">
              <w:t>7.</w:t>
            </w:r>
          </w:p>
          <w:p w:rsidR="00D33FDB" w:rsidRPr="00A50D66" w:rsidRDefault="00D33FDB" w:rsidP="005273AD">
            <w:pPr>
              <w:pBdr>
                <w:right w:val="single" w:sz="4" w:space="4" w:color="auto"/>
              </w:pBdr>
              <w:ind w:left="55"/>
              <w:jc w:val="center"/>
            </w:pPr>
          </w:p>
        </w:tc>
        <w:tc>
          <w:tcPr>
            <w:tcW w:w="50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3FDB" w:rsidRPr="00A50D66" w:rsidRDefault="00D33FDB" w:rsidP="00D33FDB">
            <w:r w:rsidRPr="00A50D66">
              <w:t>The schedule date of the contract completion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DB" w:rsidRPr="00A50D66" w:rsidRDefault="00D33FDB" w:rsidP="005273AD">
            <w:pPr>
              <w:ind w:left="115"/>
            </w:pPr>
          </w:p>
          <w:p w:rsidR="00D33FDB" w:rsidRPr="00A50D66" w:rsidRDefault="00D33FDB" w:rsidP="005273AD">
            <w:pPr>
              <w:ind w:left="115"/>
            </w:pPr>
          </w:p>
        </w:tc>
      </w:tr>
      <w:tr w:rsidR="006073D9" w:rsidRPr="00A50D66" w:rsidTr="005273AD">
        <w:trPr>
          <w:trHeight w:val="701"/>
        </w:trPr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3E8" w:rsidRPr="00A50D66" w:rsidRDefault="005553E8" w:rsidP="005553E8">
            <w:pPr>
              <w:ind w:left="10"/>
              <w:jc w:val="center"/>
            </w:pPr>
            <w:r w:rsidRPr="00A50D66">
              <w:t>8</w:t>
            </w:r>
          </w:p>
        </w:tc>
        <w:tc>
          <w:tcPr>
            <w:tcW w:w="504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3E8" w:rsidRPr="00A50D66" w:rsidRDefault="005553E8" w:rsidP="005553E8">
            <w:pPr>
              <w:tabs>
                <w:tab w:val="right" w:pos="4070"/>
              </w:tabs>
            </w:pPr>
            <w:r w:rsidRPr="00A50D66">
              <w:t>Contingency provisions provided in the original cost estimate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E8" w:rsidRPr="00A50D66" w:rsidRDefault="005553E8" w:rsidP="00DA01BF">
            <w:pPr>
              <w:ind w:left="115"/>
            </w:pPr>
            <w:r w:rsidRPr="00A50D66">
              <w:t xml:space="preserve"> Amount(Rs)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53E8" w:rsidRPr="00A50D66" w:rsidRDefault="005553E8" w:rsidP="005553E8">
            <w:r w:rsidRPr="00A50D66">
              <w:t xml:space="preserve">As a </w:t>
            </w:r>
            <w:r w:rsidR="004D7470" w:rsidRPr="00A50D66">
              <w:t xml:space="preserve">Percentage </w:t>
            </w:r>
            <w:r w:rsidRPr="00A50D66">
              <w:t>(1%)</w:t>
            </w:r>
          </w:p>
        </w:tc>
      </w:tr>
      <w:tr w:rsidR="00DA01BF" w:rsidRPr="00A50D66" w:rsidTr="005273AD">
        <w:trPr>
          <w:trHeight w:val="557"/>
        </w:trPr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1BF" w:rsidRPr="00A50D66" w:rsidRDefault="00DA01BF" w:rsidP="005553E8">
            <w:pPr>
              <w:ind w:left="10"/>
              <w:jc w:val="center"/>
            </w:pPr>
          </w:p>
        </w:tc>
        <w:tc>
          <w:tcPr>
            <w:tcW w:w="504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01BF" w:rsidRPr="00A50D66" w:rsidRDefault="00DA01BF" w:rsidP="005553E8">
            <w:pPr>
              <w:tabs>
                <w:tab w:val="right" w:pos="4070"/>
              </w:tabs>
            </w:pPr>
            <w:r w:rsidRPr="00A50D66">
              <w:t>8.1Physical contingencies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1BF" w:rsidRPr="00A50D66" w:rsidRDefault="00DA01BF" w:rsidP="005553E8">
            <w:pPr>
              <w:ind w:left="115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1BF" w:rsidRPr="00A50D66" w:rsidRDefault="00DA01BF" w:rsidP="005553E8"/>
        </w:tc>
      </w:tr>
      <w:tr w:rsidR="00DA01BF" w:rsidRPr="00A50D66" w:rsidTr="006517DD">
        <w:trPr>
          <w:trHeight w:val="530"/>
        </w:trPr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01BF" w:rsidRPr="00A50D66" w:rsidRDefault="00DA01BF" w:rsidP="005553E8">
            <w:pPr>
              <w:ind w:left="10"/>
              <w:jc w:val="center"/>
            </w:pPr>
          </w:p>
        </w:tc>
        <w:tc>
          <w:tcPr>
            <w:tcW w:w="504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1BF" w:rsidRPr="00A50D66" w:rsidRDefault="00DA01BF" w:rsidP="005553E8">
            <w:pPr>
              <w:tabs>
                <w:tab w:val="right" w:pos="4070"/>
              </w:tabs>
            </w:pPr>
            <w:r w:rsidRPr="00A50D66">
              <w:t>8.2Price contingencies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1BF" w:rsidRPr="00A50D66" w:rsidRDefault="00DA01BF" w:rsidP="005553E8">
            <w:pPr>
              <w:ind w:left="115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1BF" w:rsidRPr="00A50D66" w:rsidRDefault="00DA01BF" w:rsidP="005553E8"/>
        </w:tc>
      </w:tr>
      <w:tr w:rsidR="006073D9" w:rsidRPr="00A50D66" w:rsidTr="006517DD">
        <w:trPr>
          <w:trHeight w:val="485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E8" w:rsidRPr="00A50D66" w:rsidRDefault="005553E8" w:rsidP="005553E8">
            <w:pPr>
              <w:ind w:left="10"/>
              <w:jc w:val="center"/>
            </w:pPr>
            <w:r w:rsidRPr="00A50D66">
              <w:t xml:space="preserve">9 </w:t>
            </w:r>
          </w:p>
        </w:tc>
        <w:tc>
          <w:tcPr>
            <w:tcW w:w="50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E8" w:rsidRPr="00A50D66" w:rsidRDefault="005553E8" w:rsidP="005553E8">
            <w:pPr>
              <w:ind w:right="94"/>
              <w:jc w:val="both"/>
            </w:pPr>
            <w:r w:rsidRPr="00A50D66">
              <w:t>Allocated budgetary provision</w:t>
            </w:r>
            <w:r w:rsidR="00DA01BF">
              <w:t>s</w:t>
            </w:r>
            <w:r w:rsidRPr="00A50D66">
              <w:t xml:space="preserve"> and total expenditure incurred todate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E8" w:rsidRPr="00A50D66" w:rsidRDefault="005553E8" w:rsidP="000A6F22">
            <w:pPr>
              <w:ind w:left="115"/>
              <w:jc w:val="center"/>
            </w:pPr>
            <w:r w:rsidRPr="00A50D66">
              <w:t>Year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E8" w:rsidRPr="00A50D66" w:rsidRDefault="005553E8" w:rsidP="00785D25">
            <w:pPr>
              <w:ind w:left="115"/>
              <w:jc w:val="center"/>
            </w:pPr>
            <w:r w:rsidRPr="00A50D66">
              <w:t>201</w:t>
            </w:r>
            <w:r w:rsidR="00785D25">
              <w:t>6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E8" w:rsidRPr="00A50D66" w:rsidRDefault="005553E8" w:rsidP="00785D25">
            <w:pPr>
              <w:jc w:val="center"/>
            </w:pPr>
            <w:r w:rsidRPr="00A50D66">
              <w:t>201</w:t>
            </w:r>
            <w:r w:rsidR="00785D25">
              <w:t>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E8" w:rsidRPr="00A50D66" w:rsidRDefault="005553E8" w:rsidP="00785D25">
            <w:pPr>
              <w:jc w:val="center"/>
            </w:pPr>
            <w:r w:rsidRPr="00A50D66">
              <w:t>201</w:t>
            </w:r>
            <w:r w:rsidR="00785D25">
              <w:t>8</w:t>
            </w:r>
          </w:p>
        </w:tc>
      </w:tr>
      <w:tr w:rsidR="006073D9" w:rsidRPr="00A50D66" w:rsidTr="006517DD">
        <w:trPr>
          <w:trHeight w:val="62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E8" w:rsidRPr="00A50D66" w:rsidRDefault="005553E8" w:rsidP="005553E8">
            <w:pPr>
              <w:ind w:left="10"/>
              <w:jc w:val="center"/>
            </w:pPr>
          </w:p>
        </w:tc>
        <w:tc>
          <w:tcPr>
            <w:tcW w:w="50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E8" w:rsidRPr="00A50D66" w:rsidRDefault="005553E8" w:rsidP="005553E8">
            <w:pPr>
              <w:ind w:right="94"/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E8" w:rsidRPr="00A50D66" w:rsidRDefault="005553E8" w:rsidP="005553E8">
            <w:pPr>
              <w:tabs>
                <w:tab w:val="left" w:pos="115"/>
              </w:tabs>
              <w:jc w:val="both"/>
            </w:pPr>
            <w:r w:rsidRPr="00A50D66">
              <w:t xml:space="preserve"> Amount</w:t>
            </w:r>
          </w:p>
          <w:p w:rsidR="005553E8" w:rsidRPr="00A50D66" w:rsidRDefault="005553E8" w:rsidP="005553E8">
            <w:pPr>
              <w:tabs>
                <w:tab w:val="left" w:pos="115"/>
              </w:tabs>
              <w:jc w:val="both"/>
            </w:pPr>
            <w:r w:rsidRPr="00A50D66">
              <w:t xml:space="preserve"> (Rs)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E8" w:rsidRPr="00A50D66" w:rsidRDefault="005553E8" w:rsidP="005553E8">
            <w:pPr>
              <w:ind w:left="115"/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E8" w:rsidRPr="00A50D66" w:rsidRDefault="005553E8" w:rsidP="005553E8">
            <w:pPr>
              <w:ind w:left="625"/>
              <w:jc w:val="center"/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E8" w:rsidRPr="00A50D66" w:rsidRDefault="005553E8" w:rsidP="005553E8">
            <w:pPr>
              <w:ind w:left="625"/>
              <w:jc w:val="center"/>
            </w:pPr>
          </w:p>
        </w:tc>
      </w:tr>
      <w:tr w:rsidR="006073D9" w:rsidRPr="00A50D66" w:rsidTr="006517DD">
        <w:trPr>
          <w:trHeight w:val="728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E8" w:rsidRPr="00A50D66" w:rsidRDefault="005553E8" w:rsidP="005553E8">
            <w:pPr>
              <w:ind w:left="10"/>
              <w:jc w:val="center"/>
            </w:pPr>
          </w:p>
        </w:tc>
        <w:tc>
          <w:tcPr>
            <w:tcW w:w="50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E8" w:rsidRPr="00A50D66" w:rsidRDefault="005553E8" w:rsidP="005553E8">
            <w:pPr>
              <w:ind w:left="115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34D" w:rsidRPr="00A50D66" w:rsidRDefault="005553E8" w:rsidP="005553E8">
            <w:pPr>
              <w:ind w:right="10"/>
            </w:pPr>
            <w:r w:rsidRPr="00A50D66">
              <w:t>Expenditure (Rs)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E8" w:rsidRPr="00A50D66" w:rsidRDefault="005553E8" w:rsidP="005553E8">
            <w:pPr>
              <w:ind w:right="10"/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E8" w:rsidRPr="00A50D66" w:rsidRDefault="005553E8" w:rsidP="005553E8">
            <w:pPr>
              <w:jc w:val="center"/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E8" w:rsidRPr="00A50D66" w:rsidRDefault="005553E8" w:rsidP="005553E8">
            <w:pPr>
              <w:jc w:val="center"/>
            </w:pPr>
          </w:p>
        </w:tc>
      </w:tr>
      <w:tr w:rsidR="006517DD" w:rsidRPr="00A50D66" w:rsidTr="006517DD">
        <w:trPr>
          <w:trHeight w:val="629"/>
        </w:trPr>
        <w:tc>
          <w:tcPr>
            <w:tcW w:w="468" w:type="dxa"/>
            <w:tcBorders>
              <w:top w:val="single" w:sz="4" w:space="0" w:color="auto"/>
            </w:tcBorders>
            <w:shd w:val="clear" w:color="auto" w:fill="auto"/>
          </w:tcPr>
          <w:p w:rsidR="006517DD" w:rsidRPr="00A50D66" w:rsidRDefault="006517DD" w:rsidP="005553E8">
            <w:pPr>
              <w:ind w:left="10"/>
              <w:jc w:val="center"/>
            </w:pPr>
          </w:p>
        </w:tc>
        <w:tc>
          <w:tcPr>
            <w:tcW w:w="504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6517DD" w:rsidRPr="00A50D66" w:rsidRDefault="006517DD" w:rsidP="005553E8">
            <w:pPr>
              <w:ind w:left="115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517DD" w:rsidRPr="00A50D66" w:rsidRDefault="006517DD" w:rsidP="005553E8">
            <w:pPr>
              <w:ind w:right="10"/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6517DD" w:rsidRPr="00A50D66" w:rsidRDefault="006517DD" w:rsidP="005553E8">
            <w:pPr>
              <w:ind w:right="10"/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auto"/>
          </w:tcPr>
          <w:p w:rsidR="006517DD" w:rsidRPr="00A50D66" w:rsidRDefault="006517DD" w:rsidP="005553E8">
            <w:pPr>
              <w:jc w:val="center"/>
            </w:pP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</w:tcPr>
          <w:p w:rsidR="006517DD" w:rsidRPr="00A50D66" w:rsidRDefault="006517DD" w:rsidP="005553E8">
            <w:pPr>
              <w:jc w:val="center"/>
            </w:pPr>
          </w:p>
        </w:tc>
      </w:tr>
      <w:tr w:rsidR="006517DD" w:rsidRPr="00A50D66" w:rsidTr="006517DD">
        <w:trPr>
          <w:trHeight w:val="629"/>
        </w:trPr>
        <w:tc>
          <w:tcPr>
            <w:tcW w:w="468" w:type="dxa"/>
            <w:shd w:val="clear" w:color="auto" w:fill="auto"/>
          </w:tcPr>
          <w:p w:rsidR="006517DD" w:rsidRPr="00A50D66" w:rsidRDefault="006517DD" w:rsidP="005553E8">
            <w:pPr>
              <w:ind w:left="10"/>
              <w:jc w:val="center"/>
            </w:pPr>
          </w:p>
        </w:tc>
        <w:tc>
          <w:tcPr>
            <w:tcW w:w="5042" w:type="dxa"/>
            <w:gridSpan w:val="5"/>
            <w:shd w:val="clear" w:color="auto" w:fill="auto"/>
          </w:tcPr>
          <w:p w:rsidR="006517DD" w:rsidRDefault="006517DD" w:rsidP="005553E8">
            <w:pPr>
              <w:ind w:left="115"/>
            </w:pPr>
          </w:p>
          <w:p w:rsidR="006517DD" w:rsidRPr="00A50D66" w:rsidRDefault="006517DD" w:rsidP="005553E8">
            <w:pPr>
              <w:ind w:left="115"/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6517DD" w:rsidRPr="00A50D66" w:rsidRDefault="006517DD" w:rsidP="005553E8">
            <w:pPr>
              <w:ind w:right="10"/>
            </w:pPr>
          </w:p>
        </w:tc>
        <w:tc>
          <w:tcPr>
            <w:tcW w:w="900" w:type="dxa"/>
            <w:shd w:val="clear" w:color="auto" w:fill="auto"/>
          </w:tcPr>
          <w:p w:rsidR="006517DD" w:rsidRPr="00A50D66" w:rsidRDefault="006517DD" w:rsidP="005553E8">
            <w:pPr>
              <w:ind w:right="10"/>
              <w:jc w:val="center"/>
            </w:pPr>
          </w:p>
        </w:tc>
        <w:tc>
          <w:tcPr>
            <w:tcW w:w="592" w:type="dxa"/>
            <w:shd w:val="clear" w:color="auto" w:fill="auto"/>
          </w:tcPr>
          <w:p w:rsidR="006517DD" w:rsidRPr="00A50D66" w:rsidRDefault="006517DD" w:rsidP="005553E8">
            <w:pPr>
              <w:jc w:val="center"/>
            </w:pPr>
          </w:p>
        </w:tc>
        <w:tc>
          <w:tcPr>
            <w:tcW w:w="1028" w:type="dxa"/>
            <w:shd w:val="clear" w:color="auto" w:fill="auto"/>
          </w:tcPr>
          <w:p w:rsidR="006517DD" w:rsidRPr="00A50D66" w:rsidRDefault="006517DD" w:rsidP="005553E8">
            <w:pPr>
              <w:jc w:val="center"/>
            </w:pPr>
          </w:p>
        </w:tc>
      </w:tr>
      <w:tr w:rsidR="006517DD" w:rsidRPr="00A50D66" w:rsidTr="006517DD">
        <w:trPr>
          <w:trHeight w:val="350"/>
        </w:trPr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</w:tcPr>
          <w:p w:rsidR="006517DD" w:rsidRDefault="006517DD" w:rsidP="00E355DA">
            <w:pPr>
              <w:ind w:left="10"/>
              <w:jc w:val="center"/>
            </w:pPr>
          </w:p>
        </w:tc>
        <w:tc>
          <w:tcPr>
            <w:tcW w:w="504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517DD" w:rsidRDefault="006517DD" w:rsidP="00E355DA">
            <w:pPr>
              <w:ind w:left="115"/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517DD" w:rsidRPr="00A50D66" w:rsidRDefault="006517DD" w:rsidP="00E355DA">
            <w:pPr>
              <w:ind w:right="10"/>
              <w:jc w:val="center"/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517DD" w:rsidRPr="00A50D66" w:rsidRDefault="006517DD" w:rsidP="00E355DA">
            <w:pPr>
              <w:jc w:val="center"/>
            </w:pPr>
          </w:p>
        </w:tc>
      </w:tr>
      <w:tr w:rsidR="00E355DA" w:rsidRPr="00A50D66" w:rsidTr="006517DD">
        <w:trPr>
          <w:trHeight w:val="3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7DD" w:rsidRDefault="006517DD" w:rsidP="00E355DA">
            <w:pPr>
              <w:ind w:left="10"/>
              <w:jc w:val="center"/>
            </w:pPr>
          </w:p>
          <w:p w:rsidR="00E355DA" w:rsidRPr="00A50D66" w:rsidRDefault="00E355DA" w:rsidP="00E355DA">
            <w:pPr>
              <w:ind w:left="10"/>
              <w:jc w:val="center"/>
            </w:pPr>
            <w:r w:rsidRPr="00A50D66">
              <w:t>10</w:t>
            </w:r>
          </w:p>
        </w:tc>
        <w:tc>
          <w:tcPr>
            <w:tcW w:w="5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7DD" w:rsidRDefault="006517DD" w:rsidP="00E355DA">
            <w:pPr>
              <w:ind w:left="115"/>
            </w:pPr>
          </w:p>
          <w:p w:rsidR="00E355DA" w:rsidRPr="00A50D66" w:rsidRDefault="00E355DA" w:rsidP="00E355DA">
            <w:pPr>
              <w:ind w:left="115"/>
            </w:pPr>
            <w:r w:rsidRPr="00A50D66">
              <w:t>Variations issued upto now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pPr>
              <w:ind w:right="10"/>
              <w:jc w:val="center"/>
            </w:pPr>
            <w:r w:rsidRPr="00A50D66">
              <w:t>Amount (Rs)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pPr>
              <w:jc w:val="center"/>
            </w:pPr>
            <w:r w:rsidRPr="00A50D66">
              <w:t>As percentage of initial contract price (%)</w:t>
            </w:r>
          </w:p>
        </w:tc>
      </w:tr>
      <w:tr w:rsidR="00E355DA" w:rsidRPr="00A50D66" w:rsidTr="005273AD">
        <w:trPr>
          <w:trHeight w:val="584"/>
        </w:trPr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5DA" w:rsidRPr="00A50D66" w:rsidRDefault="00E355DA" w:rsidP="00E355DA">
            <w:pPr>
              <w:ind w:left="10"/>
              <w:jc w:val="center"/>
            </w:pPr>
          </w:p>
        </w:tc>
        <w:tc>
          <w:tcPr>
            <w:tcW w:w="504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5DA" w:rsidRPr="00A50D66" w:rsidRDefault="00E355DA" w:rsidP="00E355DA">
            <w:pPr>
              <w:ind w:left="115"/>
            </w:pPr>
            <w:r w:rsidRPr="00A50D66">
              <w:t xml:space="preserve">10.1Physical variations 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5DA" w:rsidRPr="00A50D66" w:rsidRDefault="00E355DA" w:rsidP="00E355DA">
            <w:pPr>
              <w:ind w:right="10"/>
              <w:jc w:val="center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5DA" w:rsidRPr="00A50D66" w:rsidRDefault="00E355DA" w:rsidP="00E355DA">
            <w:pPr>
              <w:jc w:val="center"/>
            </w:pPr>
          </w:p>
        </w:tc>
      </w:tr>
      <w:tr w:rsidR="00E355DA" w:rsidRPr="00A50D66" w:rsidTr="00E355DA">
        <w:trPr>
          <w:trHeight w:val="5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355DA" w:rsidRPr="00A50D66" w:rsidRDefault="00E355DA" w:rsidP="00E355DA">
            <w:pPr>
              <w:ind w:left="10"/>
              <w:jc w:val="center"/>
            </w:pPr>
          </w:p>
        </w:tc>
        <w:tc>
          <w:tcPr>
            <w:tcW w:w="504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355DA" w:rsidRPr="00A50D66" w:rsidRDefault="00E355DA" w:rsidP="00E355DA">
            <w:pPr>
              <w:ind w:left="115"/>
            </w:pPr>
            <w:r w:rsidRPr="00A50D66">
              <w:t>10.2Price variations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355DA" w:rsidRPr="00A50D66" w:rsidRDefault="00E355DA" w:rsidP="00E355DA">
            <w:pPr>
              <w:ind w:right="10"/>
              <w:jc w:val="center"/>
            </w:pP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355DA" w:rsidRPr="00A50D66" w:rsidRDefault="00E355DA" w:rsidP="00E355DA">
            <w:pPr>
              <w:jc w:val="center"/>
            </w:pPr>
          </w:p>
        </w:tc>
      </w:tr>
      <w:tr w:rsidR="00E355DA" w:rsidRPr="00A50D66" w:rsidTr="00E355DA">
        <w:trPr>
          <w:trHeight w:val="44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594659">
            <w:pPr>
              <w:jc w:val="center"/>
            </w:pPr>
            <w:r w:rsidRPr="00A50D66">
              <w:t>11</w:t>
            </w:r>
          </w:p>
        </w:tc>
        <w:tc>
          <w:tcPr>
            <w:tcW w:w="88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Default="00E355DA" w:rsidP="00E355DA">
            <w:r w:rsidRPr="00A50D66">
              <w:t xml:space="preserve">Reasons for current variation/variations (mark relevant reasons) </w:t>
            </w:r>
          </w:p>
          <w:p w:rsidR="00E355DA" w:rsidRPr="00A50D66" w:rsidRDefault="00E355DA" w:rsidP="00E355DA"/>
        </w:tc>
      </w:tr>
      <w:tr w:rsidR="00E355DA" w:rsidRPr="00A50D66" w:rsidTr="005273AD">
        <w:trPr>
          <w:trHeight w:val="68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pPr>
              <w:ind w:left="10"/>
              <w:jc w:val="center"/>
            </w:pPr>
          </w:p>
        </w:tc>
        <w:tc>
          <w:tcPr>
            <w:tcW w:w="5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pPr>
              <w:tabs>
                <w:tab w:val="left" w:pos="5839"/>
              </w:tabs>
              <w:ind w:right="-84"/>
            </w:pPr>
            <w:r w:rsidRPr="00A50D66">
              <w:t xml:space="preserve"> Reasons</w:t>
            </w:r>
          </w:p>
          <w:p w:rsidR="00E355DA" w:rsidRPr="00A50D66" w:rsidRDefault="00E355DA" w:rsidP="00E355DA">
            <w:pPr>
              <w:tabs>
                <w:tab w:val="left" w:pos="5839"/>
              </w:tabs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pPr>
              <w:tabs>
                <w:tab w:val="left" w:pos="5839"/>
              </w:tabs>
              <w:ind w:left="450" w:hanging="270"/>
            </w:pPr>
            <w:r w:rsidRPr="00A50D66">
              <w:t>Relevant/Not relevant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pPr>
              <w:tabs>
                <w:tab w:val="left" w:pos="5839"/>
              </w:tabs>
              <w:jc w:val="center"/>
            </w:pPr>
            <w:r w:rsidRPr="00A50D66">
              <w:t>Amount of variations  (Rs)</w:t>
            </w:r>
          </w:p>
        </w:tc>
      </w:tr>
      <w:tr w:rsidR="00E355DA" w:rsidRPr="00A50D66" w:rsidTr="005273AD">
        <w:trPr>
          <w:trHeight w:val="44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5DA" w:rsidRPr="00A50D66" w:rsidRDefault="00E355DA" w:rsidP="00E355DA">
            <w:pPr>
              <w:ind w:left="10"/>
              <w:jc w:val="center"/>
            </w:pPr>
            <w:r w:rsidRPr="00A50D66">
              <w:t>i</w:t>
            </w:r>
          </w:p>
        </w:tc>
        <w:tc>
          <w:tcPr>
            <w:tcW w:w="5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5DA" w:rsidRPr="00A50D66" w:rsidRDefault="00E355DA" w:rsidP="00E355DA">
            <w:r w:rsidRPr="00A50D66">
              <w:t>Change of the scope</w:t>
            </w:r>
          </w:p>
        </w:tc>
        <w:tc>
          <w:tcPr>
            <w:tcW w:w="2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/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B131E5" w:rsidP="00E355DA">
            <w:pPr>
              <w:jc w:val="center"/>
            </w:pPr>
            <w:r>
              <w:t>xxx</w:t>
            </w:r>
          </w:p>
        </w:tc>
      </w:tr>
      <w:tr w:rsidR="00E355DA" w:rsidRPr="00A50D66" w:rsidTr="005273AD">
        <w:trPr>
          <w:trHeight w:val="44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5DA" w:rsidRPr="00A50D66" w:rsidRDefault="00E355DA" w:rsidP="00E355DA">
            <w:pPr>
              <w:ind w:left="10"/>
              <w:jc w:val="center"/>
            </w:pPr>
            <w:r w:rsidRPr="00A50D66">
              <w:t>ii</w:t>
            </w:r>
          </w:p>
        </w:tc>
        <w:tc>
          <w:tcPr>
            <w:tcW w:w="5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5DA" w:rsidRPr="00A50D66" w:rsidRDefault="00E355DA" w:rsidP="00E355DA">
            <w:r w:rsidRPr="00A50D66">
              <w:t>Quantity errors in bill of quantities</w:t>
            </w:r>
          </w:p>
        </w:tc>
        <w:tc>
          <w:tcPr>
            <w:tcW w:w="2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/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B131E5" w:rsidP="00E355DA">
            <w:pPr>
              <w:jc w:val="center"/>
            </w:pPr>
            <w:r>
              <w:t>xxx</w:t>
            </w:r>
          </w:p>
        </w:tc>
      </w:tr>
      <w:tr w:rsidR="00E355DA" w:rsidRPr="00A50D66" w:rsidTr="005273AD">
        <w:trPr>
          <w:trHeight w:val="44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5DA" w:rsidRPr="00A50D66" w:rsidRDefault="00E355DA" w:rsidP="00E355DA">
            <w:pPr>
              <w:ind w:left="10"/>
              <w:jc w:val="center"/>
            </w:pPr>
            <w:r w:rsidRPr="00A50D66">
              <w:t>iii</w:t>
            </w:r>
          </w:p>
        </w:tc>
        <w:tc>
          <w:tcPr>
            <w:tcW w:w="5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5DA" w:rsidRPr="00A50D66" w:rsidRDefault="00E355DA" w:rsidP="00E355DA">
            <w:r w:rsidRPr="00A50D66">
              <w:t>Increase of prices</w:t>
            </w:r>
          </w:p>
        </w:tc>
        <w:tc>
          <w:tcPr>
            <w:tcW w:w="2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/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B131E5" w:rsidP="00E355DA">
            <w:r>
              <w:t>xxx</w:t>
            </w:r>
          </w:p>
        </w:tc>
      </w:tr>
      <w:tr w:rsidR="00E355DA" w:rsidRPr="00A50D66" w:rsidTr="005273AD">
        <w:trPr>
          <w:trHeight w:val="44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5DA" w:rsidRPr="00A50D66" w:rsidRDefault="00E355DA" w:rsidP="00E355DA">
            <w:pPr>
              <w:ind w:left="10"/>
              <w:jc w:val="center"/>
            </w:pPr>
            <w:r w:rsidRPr="00A50D66">
              <w:t>iv</w:t>
            </w:r>
          </w:p>
        </w:tc>
        <w:tc>
          <w:tcPr>
            <w:tcW w:w="5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5DA" w:rsidRPr="00A50D66" w:rsidRDefault="00E355DA" w:rsidP="00E355DA">
            <w:r w:rsidRPr="00A50D66">
              <w:t>Increase of the overhead cost</w:t>
            </w:r>
          </w:p>
        </w:tc>
        <w:tc>
          <w:tcPr>
            <w:tcW w:w="2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/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B131E5" w:rsidP="00E355DA">
            <w:pPr>
              <w:jc w:val="center"/>
            </w:pPr>
            <w:r>
              <w:t>xxx</w:t>
            </w:r>
          </w:p>
        </w:tc>
      </w:tr>
      <w:tr w:rsidR="00E355DA" w:rsidRPr="00A50D66" w:rsidTr="005273AD">
        <w:trPr>
          <w:trHeight w:val="44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5DA" w:rsidRPr="00A50D66" w:rsidRDefault="00E355DA" w:rsidP="00E355DA">
            <w:pPr>
              <w:ind w:left="10"/>
              <w:jc w:val="center"/>
            </w:pPr>
            <w:r w:rsidRPr="00A50D66">
              <w:t>v</w:t>
            </w:r>
          </w:p>
        </w:tc>
        <w:tc>
          <w:tcPr>
            <w:tcW w:w="5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5DA" w:rsidRPr="00A50D66" w:rsidRDefault="00E355DA" w:rsidP="00E355DA">
            <w:r w:rsidRPr="00A50D66">
              <w:t>Other reasons</w:t>
            </w:r>
          </w:p>
        </w:tc>
        <w:tc>
          <w:tcPr>
            <w:tcW w:w="2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/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B131E5" w:rsidP="00E355DA">
            <w:pPr>
              <w:jc w:val="center"/>
            </w:pPr>
            <w:r>
              <w:t>xxx</w:t>
            </w:r>
          </w:p>
        </w:tc>
      </w:tr>
      <w:tr w:rsidR="00E355DA" w:rsidRPr="00A50D66" w:rsidTr="005273AD">
        <w:trPr>
          <w:trHeight w:val="44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5DA" w:rsidRPr="00A50D66" w:rsidRDefault="00E355DA" w:rsidP="00E355DA">
            <w:pPr>
              <w:ind w:left="10"/>
              <w:jc w:val="center"/>
            </w:pPr>
            <w:r w:rsidRPr="00A50D66">
              <w:t>vi</w:t>
            </w:r>
          </w:p>
        </w:tc>
        <w:tc>
          <w:tcPr>
            <w:tcW w:w="5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5DA" w:rsidRPr="00A50D66" w:rsidRDefault="00E355DA" w:rsidP="00E355DA">
            <w:r w:rsidRPr="00A50D66">
              <w:t>Sub total</w:t>
            </w:r>
          </w:p>
        </w:tc>
        <w:tc>
          <w:tcPr>
            <w:tcW w:w="2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/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B131E5" w:rsidP="00E355DA">
            <w:pPr>
              <w:jc w:val="center"/>
            </w:pPr>
            <w:r>
              <w:t>xxx</w:t>
            </w:r>
          </w:p>
        </w:tc>
      </w:tr>
      <w:tr w:rsidR="00E355DA" w:rsidRPr="00A50D66" w:rsidTr="005273AD">
        <w:trPr>
          <w:trHeight w:val="44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5DA" w:rsidRPr="00A50D66" w:rsidRDefault="00E355DA" w:rsidP="00E355DA">
            <w:pPr>
              <w:ind w:left="10"/>
              <w:jc w:val="center"/>
            </w:pPr>
            <w:r w:rsidRPr="00A50D66">
              <w:t>vii</w:t>
            </w:r>
          </w:p>
        </w:tc>
        <w:tc>
          <w:tcPr>
            <w:tcW w:w="5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5DA" w:rsidRPr="00A50D66" w:rsidRDefault="00E355DA" w:rsidP="00E355DA">
            <w:r w:rsidRPr="00A50D66">
              <w:t>Variations issued up to now (as per 10 above)</w:t>
            </w:r>
          </w:p>
        </w:tc>
        <w:tc>
          <w:tcPr>
            <w:tcW w:w="2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/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B131E5" w:rsidP="00E355DA">
            <w:pPr>
              <w:jc w:val="center"/>
            </w:pPr>
            <w:r>
              <w:t>xx</w:t>
            </w:r>
          </w:p>
        </w:tc>
      </w:tr>
      <w:tr w:rsidR="00E355DA" w:rsidRPr="00A50D66" w:rsidTr="005273AD">
        <w:trPr>
          <w:trHeight w:val="44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5DA" w:rsidRPr="00A50D66" w:rsidRDefault="00E355DA" w:rsidP="00E355DA">
            <w:pPr>
              <w:ind w:left="10"/>
              <w:jc w:val="center"/>
            </w:pPr>
            <w:r w:rsidRPr="00A50D66">
              <w:t>viii</w:t>
            </w:r>
          </w:p>
        </w:tc>
        <w:tc>
          <w:tcPr>
            <w:tcW w:w="5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5DA" w:rsidRPr="00A50D66" w:rsidRDefault="00E355DA" w:rsidP="00E355DA">
            <w:r w:rsidRPr="00A50D66">
              <w:t>Overall variation (vi + vii)</w:t>
            </w:r>
          </w:p>
        </w:tc>
        <w:tc>
          <w:tcPr>
            <w:tcW w:w="2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/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B131E5" w:rsidP="00E355DA">
            <w:pPr>
              <w:jc w:val="center"/>
            </w:pPr>
            <w:r>
              <w:t>xxx</w:t>
            </w:r>
          </w:p>
        </w:tc>
      </w:tr>
      <w:tr w:rsidR="00E355DA" w:rsidRPr="00A50D66" w:rsidTr="005273AD">
        <w:trPr>
          <w:trHeight w:val="32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pPr>
              <w:ind w:left="10"/>
              <w:jc w:val="center"/>
            </w:pPr>
            <w:r w:rsidRPr="00A50D66">
              <w:t>12</w:t>
            </w:r>
          </w:p>
        </w:tc>
        <w:tc>
          <w:tcPr>
            <w:tcW w:w="5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r>
              <w:t>Overall variation</w:t>
            </w:r>
            <w:r w:rsidRPr="00A50D66">
              <w:t xml:space="preserve"> as a percentage</w:t>
            </w:r>
          </w:p>
        </w:tc>
        <w:tc>
          <w:tcPr>
            <w:tcW w:w="2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/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/>
        </w:tc>
      </w:tr>
      <w:tr w:rsidR="00E355DA" w:rsidRPr="00A50D66" w:rsidTr="005273AD">
        <w:trPr>
          <w:trHeight w:val="440"/>
        </w:trPr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55DA" w:rsidRPr="00A50D66" w:rsidRDefault="00E355DA" w:rsidP="00594659">
            <w:pPr>
              <w:jc w:val="right"/>
            </w:pPr>
            <w:r w:rsidRPr="00A50D66">
              <w:t>12.1</w:t>
            </w:r>
          </w:p>
        </w:tc>
        <w:tc>
          <w:tcPr>
            <w:tcW w:w="6754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594659">
            <w:pPr>
              <w:ind w:left="94" w:hanging="90"/>
            </w:pPr>
            <w:r w:rsidRPr="00A50D66">
              <w:t xml:space="preserve"> Overall variation as a percentage of the total</w:t>
            </w:r>
          </w:p>
          <w:p w:rsidR="00E355DA" w:rsidRPr="00A50D66" w:rsidRDefault="00E355DA" w:rsidP="00E355DA">
            <w:r w:rsidRPr="00A50D66">
              <w:t xml:space="preserve">                                                  contract sum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B131E5" w:rsidP="00E355DA">
            <w:r>
              <w:t xml:space="preserve"> xxx</w:t>
            </w:r>
          </w:p>
        </w:tc>
      </w:tr>
      <w:tr w:rsidR="00E355DA" w:rsidRPr="00A50D66" w:rsidTr="005273AD">
        <w:trPr>
          <w:trHeight w:val="440"/>
        </w:trPr>
        <w:tc>
          <w:tcPr>
            <w:tcW w:w="91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55DA" w:rsidRPr="00A50D66" w:rsidRDefault="00E355DA" w:rsidP="00594659">
            <w:pPr>
              <w:jc w:val="right"/>
            </w:pPr>
            <w:r w:rsidRPr="00A50D66">
              <w:t>12.2</w:t>
            </w:r>
          </w:p>
        </w:tc>
        <w:tc>
          <w:tcPr>
            <w:tcW w:w="6754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Default="00E355DA" w:rsidP="00594659">
            <w:pPr>
              <w:ind w:firstLine="94"/>
            </w:pPr>
            <w:r w:rsidRPr="00A50D66">
              <w:t>Overall variation as a percentage of the origina</w:t>
            </w:r>
            <w:r>
              <w:t xml:space="preserve">l </w:t>
            </w:r>
          </w:p>
          <w:p w:rsidR="00E355DA" w:rsidRPr="00A50D66" w:rsidRDefault="00E355DA" w:rsidP="00594659">
            <w:pPr>
              <w:ind w:firstLine="94"/>
            </w:pPr>
            <w:r w:rsidRPr="00A50D66">
              <w:t>total cost estimate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B131E5" w:rsidP="00E355DA">
            <w:pPr>
              <w:jc w:val="center"/>
            </w:pPr>
            <w:r>
              <w:t>xxx</w:t>
            </w:r>
          </w:p>
        </w:tc>
      </w:tr>
      <w:tr w:rsidR="00E355DA" w:rsidRPr="00A50D66" w:rsidTr="005273AD">
        <w:trPr>
          <w:trHeight w:val="5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5DA" w:rsidRPr="00A50D66" w:rsidRDefault="00E355DA" w:rsidP="00E355DA">
            <w:pPr>
              <w:ind w:left="10"/>
              <w:jc w:val="center"/>
            </w:pPr>
            <w:r w:rsidRPr="00A50D66">
              <w:t>13</w:t>
            </w:r>
          </w:p>
        </w:tc>
        <w:tc>
          <w:tcPr>
            <w:tcW w:w="5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5DA" w:rsidRDefault="00E355DA" w:rsidP="00E355DA"/>
          <w:p w:rsidR="00E355DA" w:rsidRDefault="00E355DA" w:rsidP="00E355DA">
            <w:pPr>
              <w:rPr>
                <w:b/>
                <w:bCs/>
              </w:rPr>
            </w:pPr>
            <w:r w:rsidRPr="00A50D66">
              <w:rPr>
                <w:b/>
                <w:bCs/>
              </w:rPr>
              <w:t>Detailed description</w:t>
            </w:r>
          </w:p>
          <w:p w:rsidR="00E355DA" w:rsidRPr="00A50D66" w:rsidRDefault="00E355DA" w:rsidP="00E355DA">
            <w:pPr>
              <w:rPr>
                <w:b/>
                <w:bCs/>
              </w:rPr>
            </w:pPr>
          </w:p>
        </w:tc>
        <w:tc>
          <w:tcPr>
            <w:tcW w:w="2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/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Default="00E355DA" w:rsidP="00E355DA">
            <w:pPr>
              <w:jc w:val="center"/>
              <w:rPr>
                <w:b/>
                <w:bCs/>
              </w:rPr>
            </w:pPr>
          </w:p>
          <w:p w:rsidR="00E355DA" w:rsidRPr="00A50D66" w:rsidRDefault="00E355DA" w:rsidP="00E355DA">
            <w:pPr>
              <w:jc w:val="center"/>
              <w:rPr>
                <w:b/>
                <w:bCs/>
              </w:rPr>
            </w:pPr>
            <w:r w:rsidRPr="00A50D66">
              <w:rPr>
                <w:b/>
                <w:bCs/>
              </w:rPr>
              <w:t>Annexure</w:t>
            </w:r>
          </w:p>
        </w:tc>
      </w:tr>
      <w:tr w:rsidR="00E355DA" w:rsidRPr="00A50D66" w:rsidTr="005273AD">
        <w:trPr>
          <w:trHeight w:val="44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pPr>
              <w:ind w:left="10"/>
              <w:jc w:val="center"/>
            </w:pPr>
          </w:p>
        </w:tc>
        <w:tc>
          <w:tcPr>
            <w:tcW w:w="72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r w:rsidRPr="00A50D66">
              <w:t>13.1Reasons for not foreseen at the design stage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DE6207" w:rsidRDefault="00DE6207" w:rsidP="00E355DA">
            <w:pPr>
              <w:jc w:val="center"/>
            </w:pPr>
            <w:r w:rsidRPr="00DE6207">
              <w:t>1</w:t>
            </w:r>
          </w:p>
        </w:tc>
      </w:tr>
      <w:tr w:rsidR="00E355DA" w:rsidRPr="00A50D66" w:rsidTr="005273AD">
        <w:trPr>
          <w:trHeight w:val="69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pPr>
              <w:ind w:left="10"/>
              <w:jc w:val="center"/>
            </w:pPr>
          </w:p>
        </w:tc>
        <w:tc>
          <w:tcPr>
            <w:tcW w:w="72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Default="00E355DA" w:rsidP="00E355DA">
            <w:r w:rsidRPr="00A50D66">
              <w:t xml:space="preserve">13.2Reasons for not being accommodated the cost through </w:t>
            </w:r>
          </w:p>
          <w:p w:rsidR="00E355DA" w:rsidRPr="00A50D66" w:rsidRDefault="00E355DA" w:rsidP="00E355DA">
            <w:r w:rsidRPr="00A50D66">
              <w:t>contingency provisions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DE6207" w:rsidRDefault="00DE6207" w:rsidP="00E355DA">
            <w:pPr>
              <w:jc w:val="center"/>
            </w:pPr>
            <w:r>
              <w:t>2</w:t>
            </w:r>
          </w:p>
        </w:tc>
      </w:tr>
      <w:tr w:rsidR="00E355DA" w:rsidRPr="00A50D66" w:rsidTr="005273AD">
        <w:trPr>
          <w:trHeight w:val="89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pPr>
              <w:ind w:left="10"/>
              <w:jc w:val="center"/>
            </w:pPr>
          </w:p>
        </w:tc>
        <w:tc>
          <w:tcPr>
            <w:tcW w:w="72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Default="00E355DA" w:rsidP="00E355DA">
            <w:r w:rsidRPr="00A50D66">
              <w:t>13.3Variations calculating sheet as per the ICTAD Price Adjustment</w:t>
            </w:r>
          </w:p>
          <w:p w:rsidR="00E355DA" w:rsidRDefault="00E355DA" w:rsidP="00E355DA">
            <w:r w:rsidRPr="00A50D66">
              <w:t xml:space="preserve">Formula </w:t>
            </w:r>
            <w:r>
              <w:t>or</w:t>
            </w:r>
            <w:r w:rsidRPr="00A50D66">
              <w:t xml:space="preserve"> Price Adjustment Methodology included in the </w:t>
            </w:r>
          </w:p>
          <w:p w:rsidR="00E355DA" w:rsidRPr="00A50D66" w:rsidRDefault="00E355DA" w:rsidP="00E355DA">
            <w:r w:rsidRPr="00A50D66">
              <w:t>contract agreement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DE6207" w:rsidRDefault="00DE6207" w:rsidP="00E355DA">
            <w:pPr>
              <w:jc w:val="center"/>
            </w:pPr>
            <w:r>
              <w:t>3</w:t>
            </w:r>
          </w:p>
        </w:tc>
      </w:tr>
      <w:tr w:rsidR="00E355DA" w:rsidRPr="00A50D66" w:rsidTr="00CF71B6">
        <w:trPr>
          <w:trHeight w:val="62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pPr>
              <w:ind w:left="10"/>
              <w:jc w:val="center"/>
            </w:pPr>
          </w:p>
        </w:tc>
        <w:tc>
          <w:tcPr>
            <w:tcW w:w="72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Default="00E355DA" w:rsidP="00E355DA">
            <w:r w:rsidRPr="00A50D66">
              <w:t xml:space="preserve">13.4Increase of cost and other related matters due to extension of the </w:t>
            </w:r>
          </w:p>
          <w:p w:rsidR="00E355DA" w:rsidRPr="00A50D66" w:rsidRDefault="00E355DA" w:rsidP="00E355DA">
            <w:r w:rsidRPr="00A50D66">
              <w:t>contract period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DE6207" w:rsidRDefault="00DE6207" w:rsidP="00E355DA">
            <w:pPr>
              <w:jc w:val="center"/>
            </w:pPr>
            <w:r>
              <w:t>4</w:t>
            </w:r>
          </w:p>
        </w:tc>
      </w:tr>
      <w:tr w:rsidR="00E355DA" w:rsidRPr="00A50D66" w:rsidTr="00CF71B6">
        <w:trPr>
          <w:trHeight w:val="25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Default="00E355DA" w:rsidP="00E355DA">
            <w:pPr>
              <w:ind w:left="10"/>
              <w:jc w:val="center"/>
            </w:pPr>
          </w:p>
          <w:p w:rsidR="00E355DA" w:rsidRDefault="00E355DA" w:rsidP="00E355DA">
            <w:pPr>
              <w:ind w:left="10"/>
              <w:jc w:val="center"/>
            </w:pPr>
          </w:p>
          <w:p w:rsidR="00E355DA" w:rsidRDefault="00E355DA" w:rsidP="00E355DA">
            <w:pPr>
              <w:ind w:left="10"/>
              <w:jc w:val="center"/>
            </w:pPr>
          </w:p>
          <w:p w:rsidR="00E355DA" w:rsidRDefault="00E355DA" w:rsidP="00E355DA">
            <w:pPr>
              <w:ind w:left="10"/>
              <w:jc w:val="center"/>
            </w:pPr>
          </w:p>
          <w:p w:rsidR="00E355DA" w:rsidRDefault="00E355DA" w:rsidP="00E355DA">
            <w:pPr>
              <w:ind w:left="10"/>
              <w:jc w:val="center"/>
            </w:pPr>
          </w:p>
          <w:p w:rsidR="00E355DA" w:rsidRDefault="00E355DA" w:rsidP="00E355DA">
            <w:pPr>
              <w:ind w:left="10"/>
              <w:jc w:val="center"/>
            </w:pPr>
          </w:p>
          <w:p w:rsidR="00E355DA" w:rsidRDefault="00E355DA" w:rsidP="00E355DA">
            <w:pPr>
              <w:ind w:left="10"/>
              <w:jc w:val="center"/>
            </w:pPr>
          </w:p>
          <w:p w:rsidR="00E355DA" w:rsidRDefault="00E355DA" w:rsidP="00E355DA">
            <w:pPr>
              <w:ind w:left="10"/>
              <w:jc w:val="center"/>
            </w:pPr>
          </w:p>
          <w:p w:rsidR="00E355DA" w:rsidRDefault="00E355DA" w:rsidP="00E355DA"/>
          <w:p w:rsidR="009022A6" w:rsidRPr="00A50D66" w:rsidRDefault="009022A6" w:rsidP="00E355DA"/>
        </w:tc>
        <w:tc>
          <w:tcPr>
            <w:tcW w:w="72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Default="00E355DA" w:rsidP="00E355DA">
            <w:r w:rsidRPr="00A50D66">
              <w:t>13.5Comparative Statement</w:t>
            </w:r>
          </w:p>
          <w:p w:rsidR="00E355DA" w:rsidRDefault="00E355DA" w:rsidP="00E355DA"/>
          <w:tbl>
            <w:tblPr>
              <w:tblStyle w:val="TableGrid"/>
              <w:tblW w:w="7003" w:type="dxa"/>
              <w:tblInd w:w="104" w:type="dxa"/>
              <w:tblLayout w:type="fixed"/>
              <w:tblLook w:val="04A0"/>
            </w:tblPr>
            <w:tblGrid>
              <w:gridCol w:w="630"/>
              <w:gridCol w:w="973"/>
              <w:gridCol w:w="630"/>
              <w:gridCol w:w="900"/>
              <w:gridCol w:w="990"/>
              <w:gridCol w:w="630"/>
              <w:gridCol w:w="900"/>
              <w:gridCol w:w="1350"/>
            </w:tblGrid>
            <w:tr w:rsidR="00E355DA" w:rsidRPr="00916C82" w:rsidTr="006517DD">
              <w:tc>
                <w:tcPr>
                  <w:tcW w:w="630" w:type="dxa"/>
                </w:tcPr>
                <w:p w:rsidR="00E355DA" w:rsidRPr="0051072E" w:rsidRDefault="00E355DA" w:rsidP="006517D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07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Item</w:t>
                  </w:r>
                </w:p>
              </w:tc>
              <w:tc>
                <w:tcPr>
                  <w:tcW w:w="2503" w:type="dxa"/>
                  <w:gridSpan w:val="3"/>
                </w:tcPr>
                <w:p w:rsidR="00E355DA" w:rsidRPr="0051072E" w:rsidRDefault="00E355DA" w:rsidP="006517D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07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Original Estimate</w:t>
                  </w:r>
                </w:p>
              </w:tc>
              <w:tc>
                <w:tcPr>
                  <w:tcW w:w="2520" w:type="dxa"/>
                  <w:gridSpan w:val="3"/>
                </w:tcPr>
                <w:p w:rsidR="00E355DA" w:rsidRPr="0051072E" w:rsidRDefault="00E355DA" w:rsidP="006517D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07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Revised Estimate</w:t>
                  </w:r>
                </w:p>
              </w:tc>
              <w:tc>
                <w:tcPr>
                  <w:tcW w:w="1350" w:type="dxa"/>
                </w:tcPr>
                <w:p w:rsidR="00E355DA" w:rsidRPr="0051072E" w:rsidRDefault="00E355DA" w:rsidP="006517DD">
                  <w:pPr>
                    <w:tabs>
                      <w:tab w:val="left" w:pos="1152"/>
                    </w:tabs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072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Savings or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Excess of Budgetary Provisions </w:t>
                  </w:r>
                  <w:r w:rsidRPr="005107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(Rs.)</w:t>
                  </w:r>
                </w:p>
              </w:tc>
            </w:tr>
            <w:tr w:rsidR="00E355DA" w:rsidRPr="00916C82" w:rsidTr="006517DD">
              <w:tc>
                <w:tcPr>
                  <w:tcW w:w="630" w:type="dxa"/>
                </w:tcPr>
                <w:p w:rsidR="00E355DA" w:rsidRPr="0051072E" w:rsidRDefault="00E355DA" w:rsidP="00E355D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</w:tcPr>
                <w:p w:rsidR="00E355DA" w:rsidRPr="005273AD" w:rsidRDefault="00E355DA" w:rsidP="00E355D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3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Quantity</w:t>
                  </w:r>
                </w:p>
              </w:tc>
              <w:tc>
                <w:tcPr>
                  <w:tcW w:w="630" w:type="dxa"/>
                </w:tcPr>
                <w:p w:rsidR="00E355DA" w:rsidRPr="005273AD" w:rsidRDefault="00E355DA" w:rsidP="00E355D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3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Rate (Rs.)</w:t>
                  </w:r>
                </w:p>
              </w:tc>
              <w:tc>
                <w:tcPr>
                  <w:tcW w:w="900" w:type="dxa"/>
                </w:tcPr>
                <w:p w:rsidR="00E355DA" w:rsidRPr="005273AD" w:rsidRDefault="00E355DA" w:rsidP="00E355D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3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Amount (Rs.)</w:t>
                  </w:r>
                </w:p>
              </w:tc>
              <w:tc>
                <w:tcPr>
                  <w:tcW w:w="990" w:type="dxa"/>
                </w:tcPr>
                <w:p w:rsidR="00E355DA" w:rsidRPr="005273AD" w:rsidRDefault="00E355DA" w:rsidP="00E355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3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Quantity</w:t>
                  </w:r>
                </w:p>
              </w:tc>
              <w:tc>
                <w:tcPr>
                  <w:tcW w:w="630" w:type="dxa"/>
                </w:tcPr>
                <w:p w:rsidR="00E355DA" w:rsidRPr="005273AD" w:rsidRDefault="00E355DA" w:rsidP="00E355D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3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Rate (Rs.)</w:t>
                  </w:r>
                </w:p>
              </w:tc>
              <w:tc>
                <w:tcPr>
                  <w:tcW w:w="900" w:type="dxa"/>
                </w:tcPr>
                <w:p w:rsidR="00E355DA" w:rsidRPr="005273AD" w:rsidRDefault="00E355DA" w:rsidP="00E355D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3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Amount (Rs.)</w:t>
                  </w:r>
                </w:p>
              </w:tc>
              <w:tc>
                <w:tcPr>
                  <w:tcW w:w="1350" w:type="dxa"/>
                </w:tcPr>
                <w:p w:rsidR="00E355DA" w:rsidRPr="005273AD" w:rsidRDefault="00E355DA" w:rsidP="00E355D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355DA" w:rsidRPr="00916C82" w:rsidTr="006517DD">
              <w:trPr>
                <w:trHeight w:val="296"/>
              </w:trPr>
              <w:tc>
                <w:tcPr>
                  <w:tcW w:w="630" w:type="dxa"/>
                </w:tcPr>
                <w:p w:rsidR="00E355DA" w:rsidRPr="0051072E" w:rsidRDefault="00E355DA" w:rsidP="00E355D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</w:tcPr>
                <w:p w:rsidR="00E355DA" w:rsidRPr="0051072E" w:rsidRDefault="00E355DA" w:rsidP="00E355D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0" w:type="dxa"/>
                </w:tcPr>
                <w:p w:rsidR="00E355DA" w:rsidRPr="0051072E" w:rsidRDefault="00E355DA" w:rsidP="00E355D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</w:tcPr>
                <w:p w:rsidR="00E355DA" w:rsidRPr="0051072E" w:rsidRDefault="00E355DA" w:rsidP="00E355D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</w:tcPr>
                <w:p w:rsidR="00E355DA" w:rsidRPr="0051072E" w:rsidRDefault="00E355DA" w:rsidP="00E355D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0" w:type="dxa"/>
                </w:tcPr>
                <w:p w:rsidR="00E355DA" w:rsidRPr="0051072E" w:rsidRDefault="00E355DA" w:rsidP="00E355D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</w:tcPr>
                <w:p w:rsidR="00E355DA" w:rsidRPr="0051072E" w:rsidRDefault="00E355DA" w:rsidP="00E355D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50" w:type="dxa"/>
                </w:tcPr>
                <w:p w:rsidR="00E355DA" w:rsidRPr="0051072E" w:rsidRDefault="00E355DA" w:rsidP="00E355D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355DA" w:rsidRPr="00A50D66" w:rsidRDefault="00E355DA" w:rsidP="00E355DA"/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51072E" w:rsidRDefault="00DE6207" w:rsidP="00E355DA">
            <w:pPr>
              <w:jc w:val="center"/>
            </w:pPr>
            <w:r>
              <w:t>5</w:t>
            </w:r>
          </w:p>
        </w:tc>
      </w:tr>
      <w:tr w:rsidR="009022A6" w:rsidRPr="00A50D66" w:rsidTr="00DE6207">
        <w:trPr>
          <w:trHeight w:val="530"/>
        </w:trPr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</w:tcPr>
          <w:p w:rsidR="009022A6" w:rsidRPr="00A50D66" w:rsidRDefault="009022A6" w:rsidP="00E355DA">
            <w:pPr>
              <w:ind w:left="10"/>
              <w:jc w:val="center"/>
            </w:pPr>
          </w:p>
        </w:tc>
        <w:tc>
          <w:tcPr>
            <w:tcW w:w="52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022A6" w:rsidRPr="00A50D66" w:rsidRDefault="009022A6" w:rsidP="00E355DA"/>
        </w:tc>
        <w:tc>
          <w:tcPr>
            <w:tcW w:w="667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9022A6" w:rsidRDefault="009022A6" w:rsidP="00E355DA">
            <w:pPr>
              <w:ind w:firstLine="17"/>
            </w:pPr>
          </w:p>
          <w:p w:rsidR="00DE6207" w:rsidRDefault="00DE6207" w:rsidP="00E355DA">
            <w:pPr>
              <w:ind w:firstLine="17"/>
            </w:pPr>
          </w:p>
          <w:p w:rsidR="00DE6207" w:rsidRPr="00A50D66" w:rsidRDefault="00DE6207" w:rsidP="00E355DA">
            <w:pPr>
              <w:ind w:firstLine="17"/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022A6" w:rsidRPr="0051072E" w:rsidRDefault="009022A6" w:rsidP="00E355DA">
            <w:pPr>
              <w:jc w:val="center"/>
            </w:pPr>
          </w:p>
        </w:tc>
      </w:tr>
      <w:tr w:rsidR="00E355DA" w:rsidRPr="00A50D66" w:rsidTr="00DE6207">
        <w:trPr>
          <w:trHeight w:val="5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pPr>
              <w:ind w:left="10"/>
              <w:jc w:val="center"/>
            </w:pP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r w:rsidRPr="00A50D66">
              <w:t>13.6</w:t>
            </w:r>
          </w:p>
        </w:tc>
        <w:tc>
          <w:tcPr>
            <w:tcW w:w="6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pPr>
              <w:ind w:firstLine="17"/>
            </w:pPr>
            <w:r w:rsidRPr="00A50D66">
              <w:t>Details of previous approvals for revision of TCE (if any) as per 11 (vii) above</w:t>
            </w:r>
          </w:p>
          <w:p w:rsidR="00E355DA" w:rsidRPr="00A50D66" w:rsidRDefault="00E355DA" w:rsidP="00E355DA">
            <w:pPr>
              <w:pStyle w:val="ListParagraph"/>
              <w:numPr>
                <w:ilvl w:val="0"/>
                <w:numId w:val="29"/>
              </w:numPr>
              <w:ind w:left="647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66">
              <w:rPr>
                <w:rFonts w:ascii="Times New Roman" w:hAnsi="Times New Roman" w:cs="Times New Roman"/>
                <w:sz w:val="24"/>
                <w:szCs w:val="24"/>
              </w:rPr>
              <w:t>approval date</w:t>
            </w:r>
          </w:p>
          <w:p w:rsidR="00E355DA" w:rsidRPr="00A50D66" w:rsidRDefault="00E355DA" w:rsidP="00E355DA">
            <w:pPr>
              <w:pStyle w:val="ListParagraph"/>
              <w:numPr>
                <w:ilvl w:val="0"/>
                <w:numId w:val="29"/>
              </w:numPr>
              <w:ind w:left="647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66">
              <w:rPr>
                <w:rFonts w:ascii="Times New Roman" w:hAnsi="Times New Roman" w:cs="Times New Roman"/>
                <w:sz w:val="24"/>
                <w:szCs w:val="24"/>
              </w:rPr>
              <w:t>amount</w:t>
            </w:r>
          </w:p>
          <w:p w:rsidR="00E355DA" w:rsidRPr="00A50D66" w:rsidRDefault="00E355DA" w:rsidP="00E355DA">
            <w:pPr>
              <w:pStyle w:val="ListParagraph"/>
              <w:numPr>
                <w:ilvl w:val="0"/>
                <w:numId w:val="29"/>
              </w:numPr>
              <w:ind w:left="647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66">
              <w:rPr>
                <w:rFonts w:ascii="Times New Roman" w:hAnsi="Times New Roman" w:cs="Times New Roman"/>
                <w:sz w:val="24"/>
                <w:szCs w:val="24"/>
              </w:rPr>
              <w:t>reasons fo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 revisions: Technical reasons/C</w:t>
            </w:r>
            <w:r w:rsidRPr="00A50D66">
              <w:rPr>
                <w:rFonts w:ascii="Times New Roman" w:hAnsi="Times New Roman" w:cs="Times New Roman"/>
                <w:sz w:val="24"/>
                <w:szCs w:val="24"/>
              </w:rPr>
              <w:t>hange of Scope/Calculation errors/Price escalation</w:t>
            </w:r>
            <w:r w:rsidR="00BA366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A50D66">
              <w:rPr>
                <w:rFonts w:ascii="Times New Roman" w:hAnsi="Times New Roman" w:cs="Times New Roman"/>
                <w:sz w:val="24"/>
                <w:szCs w:val="24"/>
              </w:rPr>
              <w:t xml:space="preserve"> /Others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51072E" w:rsidRDefault="00E355DA" w:rsidP="00E355DA">
            <w:pPr>
              <w:jc w:val="center"/>
            </w:pPr>
            <w:r w:rsidRPr="0051072E">
              <w:t>6</w:t>
            </w:r>
          </w:p>
        </w:tc>
      </w:tr>
      <w:tr w:rsidR="00E355DA" w:rsidRPr="00A50D66" w:rsidTr="00E355DA">
        <w:trPr>
          <w:trHeight w:val="5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pPr>
              <w:ind w:left="10"/>
              <w:jc w:val="center"/>
            </w:pP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r>
              <w:t>13.7</w:t>
            </w:r>
          </w:p>
        </w:tc>
        <w:tc>
          <w:tcPr>
            <w:tcW w:w="6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r>
              <w:t>Other reasons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51072E" w:rsidRDefault="00E355DA" w:rsidP="00E355DA">
            <w:pPr>
              <w:jc w:val="center"/>
            </w:pPr>
            <w:r w:rsidRPr="0051072E">
              <w:t>7</w:t>
            </w:r>
          </w:p>
        </w:tc>
      </w:tr>
      <w:tr w:rsidR="00E355DA" w:rsidRPr="00A50D66" w:rsidTr="005273AD">
        <w:trPr>
          <w:trHeight w:val="5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pPr>
              <w:ind w:left="10"/>
              <w:jc w:val="center"/>
            </w:pPr>
            <w:r w:rsidRPr="00A50D66">
              <w:t>14</w:t>
            </w:r>
          </w:p>
        </w:tc>
        <w:tc>
          <w:tcPr>
            <w:tcW w:w="4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r w:rsidRPr="00A50D66">
              <w:t>Anticipated time frame to obtain additional provisions required for variation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r w:rsidRPr="00A50D66">
              <w:t>Year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/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pPr>
              <w:jc w:val="center"/>
              <w:rPr>
                <w:b/>
                <w:bCs/>
              </w:rPr>
            </w:pPr>
          </w:p>
        </w:tc>
      </w:tr>
      <w:tr w:rsidR="00E355DA" w:rsidRPr="00A50D66" w:rsidTr="005273AD">
        <w:trPr>
          <w:trHeight w:val="5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pPr>
              <w:ind w:left="10"/>
              <w:jc w:val="center"/>
            </w:pP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/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/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r w:rsidRPr="00A50D66">
              <w:t>Amount (Rs)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/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pPr>
              <w:jc w:val="center"/>
              <w:rPr>
                <w:b/>
                <w:bCs/>
              </w:rPr>
            </w:pPr>
          </w:p>
        </w:tc>
      </w:tr>
      <w:tr w:rsidR="00E355DA" w:rsidRPr="00A50D66" w:rsidTr="005273AD">
        <w:trPr>
          <w:trHeight w:val="7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pPr>
              <w:ind w:left="10"/>
              <w:jc w:val="center"/>
            </w:pPr>
            <w:r w:rsidRPr="00A50D66">
              <w:t>15</w:t>
            </w:r>
          </w:p>
        </w:tc>
        <w:tc>
          <w:tcPr>
            <w:tcW w:w="72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r w:rsidRPr="00A50D66">
              <w:t>Report of the Technical Evaluation Committee pertaining to new cost (Revised cost estimate) – Annexure - 9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pPr>
              <w:jc w:val="center"/>
              <w:rPr>
                <w:b/>
                <w:bCs/>
              </w:rPr>
            </w:pPr>
          </w:p>
        </w:tc>
      </w:tr>
      <w:tr w:rsidR="00E355DA" w:rsidRPr="00A50D66" w:rsidTr="005273AD">
        <w:trPr>
          <w:trHeight w:val="1070"/>
        </w:trPr>
        <w:tc>
          <w:tcPr>
            <w:tcW w:w="9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A" w:rsidRPr="00A50D66" w:rsidRDefault="00E355DA" w:rsidP="00E355DA">
            <w:r w:rsidRPr="00A50D66">
              <w:t>Observations of the Secretary of the Line Ministry:</w:t>
            </w:r>
          </w:p>
          <w:p w:rsidR="00E355DA" w:rsidRPr="00A50D66" w:rsidRDefault="00E355DA" w:rsidP="00E355DA"/>
          <w:p w:rsidR="00E355DA" w:rsidRPr="00A50D66" w:rsidRDefault="00E355DA" w:rsidP="00E355DA"/>
          <w:p w:rsidR="00E355DA" w:rsidRPr="00A50D66" w:rsidRDefault="00E355DA" w:rsidP="00E355DA"/>
          <w:p w:rsidR="00E355DA" w:rsidRDefault="00E355DA" w:rsidP="00E355DA">
            <w:r w:rsidRPr="00A50D66">
              <w:t>Date:Signature of the Secretary</w:t>
            </w:r>
          </w:p>
          <w:p w:rsidR="00E355DA" w:rsidRDefault="00E355DA" w:rsidP="00E355DA"/>
          <w:p w:rsidR="00E355DA" w:rsidRPr="00A50D66" w:rsidRDefault="00E355DA" w:rsidP="00E355DA"/>
        </w:tc>
      </w:tr>
    </w:tbl>
    <w:p w:rsidR="009F6A3D" w:rsidRPr="00F42545" w:rsidRDefault="009F6A3D" w:rsidP="0068439A">
      <w:pPr>
        <w:spacing w:line="312" w:lineRule="auto"/>
        <w:jc w:val="both"/>
        <w:rPr>
          <w:bCs/>
          <w:sz w:val="22"/>
          <w:szCs w:val="22"/>
        </w:rPr>
      </w:pPr>
    </w:p>
    <w:p w:rsidR="00663C62" w:rsidRPr="00F42545" w:rsidRDefault="00663C62" w:rsidP="0068439A">
      <w:pPr>
        <w:spacing w:line="312" w:lineRule="auto"/>
        <w:jc w:val="both"/>
        <w:rPr>
          <w:bCs/>
          <w:sz w:val="22"/>
          <w:szCs w:val="22"/>
        </w:rPr>
      </w:pPr>
    </w:p>
    <w:p w:rsidR="00663C62" w:rsidRPr="001043E1" w:rsidRDefault="00663C62" w:rsidP="0068439A">
      <w:pPr>
        <w:spacing w:line="312" w:lineRule="auto"/>
        <w:jc w:val="both"/>
        <w:rPr>
          <w:bCs/>
          <w:sz w:val="22"/>
          <w:szCs w:val="22"/>
        </w:rPr>
      </w:pPr>
    </w:p>
    <w:p w:rsidR="00663C62" w:rsidRPr="001043E1" w:rsidRDefault="00663C62" w:rsidP="0068439A">
      <w:pPr>
        <w:spacing w:line="312" w:lineRule="auto"/>
        <w:jc w:val="both"/>
        <w:rPr>
          <w:bCs/>
          <w:sz w:val="22"/>
          <w:szCs w:val="22"/>
        </w:rPr>
      </w:pPr>
    </w:p>
    <w:p w:rsidR="00663C62" w:rsidRPr="001043E1" w:rsidRDefault="00663C62" w:rsidP="0068439A">
      <w:pPr>
        <w:spacing w:line="312" w:lineRule="auto"/>
        <w:jc w:val="both"/>
        <w:rPr>
          <w:bCs/>
          <w:sz w:val="22"/>
          <w:szCs w:val="22"/>
        </w:rPr>
      </w:pPr>
    </w:p>
    <w:p w:rsidR="00663C62" w:rsidRPr="001043E1" w:rsidRDefault="00663C62" w:rsidP="0068439A">
      <w:pPr>
        <w:spacing w:line="312" w:lineRule="auto"/>
        <w:jc w:val="both"/>
        <w:rPr>
          <w:bCs/>
          <w:sz w:val="22"/>
          <w:szCs w:val="22"/>
        </w:rPr>
      </w:pPr>
    </w:p>
    <w:p w:rsidR="00663C62" w:rsidRPr="001043E1" w:rsidRDefault="00663C62" w:rsidP="0068439A">
      <w:pPr>
        <w:spacing w:line="312" w:lineRule="auto"/>
        <w:jc w:val="both"/>
        <w:rPr>
          <w:bCs/>
          <w:sz w:val="22"/>
          <w:szCs w:val="22"/>
        </w:rPr>
      </w:pPr>
    </w:p>
    <w:p w:rsidR="00663C62" w:rsidRPr="001043E1" w:rsidRDefault="00663C62" w:rsidP="0068439A">
      <w:pPr>
        <w:spacing w:line="312" w:lineRule="auto"/>
        <w:jc w:val="both"/>
        <w:rPr>
          <w:bCs/>
          <w:sz w:val="22"/>
          <w:szCs w:val="22"/>
        </w:rPr>
      </w:pPr>
    </w:p>
    <w:p w:rsidR="00663C62" w:rsidRPr="001043E1" w:rsidRDefault="00663C62" w:rsidP="0068439A">
      <w:pPr>
        <w:spacing w:line="312" w:lineRule="auto"/>
        <w:jc w:val="both"/>
        <w:rPr>
          <w:bCs/>
          <w:sz w:val="22"/>
          <w:szCs w:val="22"/>
        </w:rPr>
      </w:pPr>
    </w:p>
    <w:p w:rsidR="00663C62" w:rsidRPr="001043E1" w:rsidRDefault="00663C62" w:rsidP="0068439A">
      <w:pPr>
        <w:spacing w:line="312" w:lineRule="auto"/>
        <w:jc w:val="both"/>
        <w:rPr>
          <w:bCs/>
          <w:sz w:val="22"/>
          <w:szCs w:val="22"/>
        </w:rPr>
      </w:pPr>
    </w:p>
    <w:p w:rsidR="00663C62" w:rsidRPr="001043E1" w:rsidRDefault="00663C62" w:rsidP="0068439A">
      <w:pPr>
        <w:spacing w:line="312" w:lineRule="auto"/>
        <w:jc w:val="both"/>
        <w:rPr>
          <w:bCs/>
          <w:sz w:val="22"/>
          <w:szCs w:val="22"/>
        </w:rPr>
      </w:pPr>
    </w:p>
    <w:p w:rsidR="00663C62" w:rsidRPr="001043E1" w:rsidRDefault="00663C62" w:rsidP="0068439A">
      <w:pPr>
        <w:spacing w:line="312" w:lineRule="auto"/>
        <w:jc w:val="both"/>
        <w:rPr>
          <w:bCs/>
          <w:sz w:val="22"/>
          <w:szCs w:val="22"/>
        </w:rPr>
      </w:pPr>
    </w:p>
    <w:p w:rsidR="00663C62" w:rsidRPr="001043E1" w:rsidRDefault="00663C62" w:rsidP="0068439A">
      <w:pPr>
        <w:spacing w:line="312" w:lineRule="auto"/>
        <w:jc w:val="both"/>
        <w:rPr>
          <w:bCs/>
          <w:sz w:val="22"/>
          <w:szCs w:val="22"/>
        </w:rPr>
      </w:pPr>
    </w:p>
    <w:p w:rsidR="00663C62" w:rsidRPr="001043E1" w:rsidRDefault="00663C62" w:rsidP="0068439A">
      <w:pPr>
        <w:spacing w:line="312" w:lineRule="auto"/>
        <w:jc w:val="both"/>
        <w:rPr>
          <w:bCs/>
          <w:sz w:val="22"/>
          <w:szCs w:val="22"/>
        </w:rPr>
      </w:pPr>
    </w:p>
    <w:p w:rsidR="00663C62" w:rsidRPr="001043E1" w:rsidRDefault="00663C62" w:rsidP="0068439A">
      <w:pPr>
        <w:spacing w:line="312" w:lineRule="auto"/>
        <w:jc w:val="both"/>
        <w:rPr>
          <w:bCs/>
          <w:sz w:val="22"/>
          <w:szCs w:val="22"/>
        </w:rPr>
      </w:pPr>
    </w:p>
    <w:p w:rsidR="00663C62" w:rsidRPr="001043E1" w:rsidRDefault="00663C62" w:rsidP="0068439A">
      <w:pPr>
        <w:spacing w:line="312" w:lineRule="auto"/>
        <w:jc w:val="both"/>
        <w:rPr>
          <w:bCs/>
          <w:sz w:val="22"/>
          <w:szCs w:val="22"/>
        </w:rPr>
      </w:pPr>
    </w:p>
    <w:p w:rsidR="00663C62" w:rsidRPr="001043E1" w:rsidRDefault="00663C62" w:rsidP="0068439A">
      <w:pPr>
        <w:spacing w:line="312" w:lineRule="auto"/>
        <w:jc w:val="both"/>
        <w:rPr>
          <w:bCs/>
          <w:sz w:val="22"/>
          <w:szCs w:val="22"/>
        </w:rPr>
      </w:pPr>
    </w:p>
    <w:p w:rsidR="00663C62" w:rsidRPr="001043E1" w:rsidRDefault="00663C62" w:rsidP="0068439A">
      <w:pPr>
        <w:spacing w:line="312" w:lineRule="auto"/>
        <w:jc w:val="both"/>
        <w:rPr>
          <w:bCs/>
          <w:sz w:val="22"/>
          <w:szCs w:val="22"/>
        </w:rPr>
      </w:pPr>
    </w:p>
    <w:p w:rsidR="00663C62" w:rsidRPr="001043E1" w:rsidRDefault="00663C62" w:rsidP="0068439A">
      <w:pPr>
        <w:spacing w:line="312" w:lineRule="auto"/>
        <w:jc w:val="both"/>
        <w:rPr>
          <w:bCs/>
          <w:sz w:val="22"/>
          <w:szCs w:val="22"/>
        </w:rPr>
      </w:pPr>
    </w:p>
    <w:p w:rsidR="00663C62" w:rsidRPr="001043E1" w:rsidRDefault="00663C62" w:rsidP="0068439A">
      <w:pPr>
        <w:spacing w:line="312" w:lineRule="auto"/>
        <w:jc w:val="both"/>
        <w:rPr>
          <w:bCs/>
          <w:sz w:val="22"/>
          <w:szCs w:val="22"/>
        </w:rPr>
      </w:pPr>
    </w:p>
    <w:p w:rsidR="00663C62" w:rsidRDefault="00663C62" w:rsidP="0068439A">
      <w:pPr>
        <w:spacing w:line="312" w:lineRule="auto"/>
        <w:jc w:val="both"/>
        <w:rPr>
          <w:bCs/>
        </w:rPr>
      </w:pPr>
    </w:p>
    <w:sectPr w:rsidR="00663C62" w:rsidSect="00976DA7">
      <w:footerReference w:type="default" r:id="rId8"/>
      <w:pgSz w:w="11907" w:h="16839" w:code="9"/>
      <w:pgMar w:top="360" w:right="1440" w:bottom="432" w:left="1872" w:header="14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3B5" w:rsidRDefault="004D43B5">
      <w:r>
        <w:separator/>
      </w:r>
    </w:p>
  </w:endnote>
  <w:endnote w:type="continuationSeparator" w:id="1">
    <w:p w:rsidR="004D43B5" w:rsidRDefault="004D43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atha">
    <w:altName w:val="Courier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28638"/>
      <w:docPartObj>
        <w:docPartGallery w:val="Page Numbers (Bottom of Page)"/>
        <w:docPartUnique/>
      </w:docPartObj>
    </w:sdtPr>
    <w:sdtContent>
      <w:p w:rsidR="005A7ACB" w:rsidRDefault="00214CBE">
        <w:pPr>
          <w:pStyle w:val="Footer"/>
          <w:jc w:val="right"/>
        </w:pPr>
        <w:r w:rsidRPr="009F03AD">
          <w:rPr>
            <w:sz w:val="16"/>
            <w:szCs w:val="16"/>
          </w:rPr>
          <w:fldChar w:fldCharType="begin"/>
        </w:r>
        <w:r w:rsidR="005A7ACB" w:rsidRPr="009F03AD">
          <w:rPr>
            <w:sz w:val="16"/>
            <w:szCs w:val="16"/>
          </w:rPr>
          <w:instrText xml:space="preserve"> PAGE   \* MERGEFORMAT </w:instrText>
        </w:r>
        <w:r w:rsidRPr="009F03AD">
          <w:rPr>
            <w:sz w:val="16"/>
            <w:szCs w:val="16"/>
          </w:rPr>
          <w:fldChar w:fldCharType="separate"/>
        </w:r>
        <w:r w:rsidR="00E70B66">
          <w:rPr>
            <w:noProof/>
            <w:sz w:val="16"/>
            <w:szCs w:val="16"/>
          </w:rPr>
          <w:t>3</w:t>
        </w:r>
        <w:r w:rsidRPr="009F03AD">
          <w:rPr>
            <w:sz w:val="16"/>
            <w:szCs w:val="16"/>
          </w:rPr>
          <w:fldChar w:fldCharType="end"/>
        </w:r>
      </w:p>
    </w:sdtContent>
  </w:sdt>
  <w:p w:rsidR="005A7ACB" w:rsidRDefault="005A7A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3B5" w:rsidRDefault="004D43B5">
      <w:r>
        <w:separator/>
      </w:r>
    </w:p>
  </w:footnote>
  <w:footnote w:type="continuationSeparator" w:id="1">
    <w:p w:rsidR="004D43B5" w:rsidRDefault="004D43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466"/>
    <w:multiLevelType w:val="hybridMultilevel"/>
    <w:tmpl w:val="C4326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26C3"/>
    <w:multiLevelType w:val="hybridMultilevel"/>
    <w:tmpl w:val="76144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A2388E"/>
    <w:multiLevelType w:val="hybridMultilevel"/>
    <w:tmpl w:val="7BEA5F6C"/>
    <w:lvl w:ilvl="0" w:tplc="46D6FCBC">
      <w:start w:val="1"/>
      <w:numFmt w:val="lowerRoman"/>
      <w:lvlText w:val="%1)"/>
      <w:lvlJc w:val="left"/>
      <w:pPr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053148ED"/>
    <w:multiLevelType w:val="hybridMultilevel"/>
    <w:tmpl w:val="89C84272"/>
    <w:lvl w:ilvl="0" w:tplc="E3560EDC">
      <w:start w:val="1"/>
      <w:numFmt w:val="decimal"/>
      <w:lvlText w:val="%1."/>
      <w:lvlJc w:val="left"/>
      <w:pPr>
        <w:ind w:left="720" w:hanging="360"/>
      </w:pPr>
      <w:rPr>
        <w:rFonts w:ascii="Calibri" w:hAnsi="Calibri" w:cs="Iskoola Pota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D7A67"/>
    <w:multiLevelType w:val="hybridMultilevel"/>
    <w:tmpl w:val="E69816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057BA"/>
    <w:multiLevelType w:val="hybridMultilevel"/>
    <w:tmpl w:val="923C80A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202034E"/>
    <w:multiLevelType w:val="hybridMultilevel"/>
    <w:tmpl w:val="A13E6D0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3C4E56"/>
    <w:multiLevelType w:val="multilevel"/>
    <w:tmpl w:val="F822F4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80E0BF9"/>
    <w:multiLevelType w:val="hybridMultilevel"/>
    <w:tmpl w:val="A9ACA3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477F20"/>
    <w:multiLevelType w:val="hybridMultilevel"/>
    <w:tmpl w:val="71D6B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AF0C5C"/>
    <w:multiLevelType w:val="hybridMultilevel"/>
    <w:tmpl w:val="7DC21C36"/>
    <w:lvl w:ilvl="0" w:tplc="C7162458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E61BC9"/>
    <w:multiLevelType w:val="hybridMultilevel"/>
    <w:tmpl w:val="669A80D4"/>
    <w:lvl w:ilvl="0" w:tplc="A24019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E699A"/>
    <w:multiLevelType w:val="hybridMultilevel"/>
    <w:tmpl w:val="110E894C"/>
    <w:lvl w:ilvl="0" w:tplc="66CAD19E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2E602C1"/>
    <w:multiLevelType w:val="hybridMultilevel"/>
    <w:tmpl w:val="648A8712"/>
    <w:lvl w:ilvl="0" w:tplc="D46601E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936E39"/>
    <w:multiLevelType w:val="hybridMultilevel"/>
    <w:tmpl w:val="96E8F0BC"/>
    <w:lvl w:ilvl="0" w:tplc="4E0EC96A">
      <w:start w:val="1"/>
      <w:numFmt w:val="lowerRoman"/>
      <w:lvlText w:val="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266A7384"/>
    <w:multiLevelType w:val="multilevel"/>
    <w:tmpl w:val="AF9A444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6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31682A2F"/>
    <w:multiLevelType w:val="hybridMultilevel"/>
    <w:tmpl w:val="786AF97C"/>
    <w:lvl w:ilvl="0" w:tplc="C610F49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Iskoola Pota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2A7267"/>
    <w:multiLevelType w:val="hybridMultilevel"/>
    <w:tmpl w:val="20AA6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5B7E6D"/>
    <w:multiLevelType w:val="hybridMultilevel"/>
    <w:tmpl w:val="EBB2A52A"/>
    <w:lvl w:ilvl="0" w:tplc="E99A3E7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7640FD"/>
    <w:multiLevelType w:val="hybridMultilevel"/>
    <w:tmpl w:val="0BA05FD4"/>
    <w:lvl w:ilvl="0" w:tplc="15FCB8A4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CA767C7"/>
    <w:multiLevelType w:val="hybridMultilevel"/>
    <w:tmpl w:val="6B10A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CF77A6"/>
    <w:multiLevelType w:val="hybridMultilevel"/>
    <w:tmpl w:val="96E8F0BC"/>
    <w:lvl w:ilvl="0" w:tplc="4E0EC96A">
      <w:start w:val="1"/>
      <w:numFmt w:val="lowerRoman"/>
      <w:lvlText w:val="%1)"/>
      <w:lvlJc w:val="left"/>
      <w:pPr>
        <w:ind w:left="20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2">
    <w:nsid w:val="5A6472BE"/>
    <w:multiLevelType w:val="hybridMultilevel"/>
    <w:tmpl w:val="8F0AF950"/>
    <w:lvl w:ilvl="0" w:tplc="E99A3E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EB60BD"/>
    <w:multiLevelType w:val="multilevel"/>
    <w:tmpl w:val="872E61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>
    <w:nsid w:val="63E81017"/>
    <w:multiLevelType w:val="hybridMultilevel"/>
    <w:tmpl w:val="F5AECE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E7211"/>
    <w:multiLevelType w:val="hybridMultilevel"/>
    <w:tmpl w:val="C2026B30"/>
    <w:lvl w:ilvl="0" w:tplc="6CD83778">
      <w:start w:val="6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6215BF1"/>
    <w:multiLevelType w:val="hybridMultilevel"/>
    <w:tmpl w:val="CA56CA12"/>
    <w:lvl w:ilvl="0" w:tplc="C4BABDA2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4D2CF0"/>
    <w:multiLevelType w:val="hybridMultilevel"/>
    <w:tmpl w:val="BC408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8C5700"/>
    <w:multiLevelType w:val="hybridMultilevel"/>
    <w:tmpl w:val="A0705298"/>
    <w:lvl w:ilvl="0" w:tplc="2DAA3D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EE21459"/>
    <w:multiLevelType w:val="hybridMultilevel"/>
    <w:tmpl w:val="D8F26E96"/>
    <w:lvl w:ilvl="0" w:tplc="E99A3E7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76069FB"/>
    <w:multiLevelType w:val="hybridMultilevel"/>
    <w:tmpl w:val="6DCED536"/>
    <w:lvl w:ilvl="0" w:tplc="06787A6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2"/>
  </w:num>
  <w:num w:numId="3">
    <w:abstractNumId w:val="28"/>
  </w:num>
  <w:num w:numId="4">
    <w:abstractNumId w:val="3"/>
  </w:num>
  <w:num w:numId="5">
    <w:abstractNumId w:val="27"/>
  </w:num>
  <w:num w:numId="6">
    <w:abstractNumId w:val="17"/>
  </w:num>
  <w:num w:numId="7">
    <w:abstractNumId w:val="8"/>
  </w:num>
  <w:num w:numId="8">
    <w:abstractNumId w:val="16"/>
  </w:num>
  <w:num w:numId="9">
    <w:abstractNumId w:val="20"/>
  </w:num>
  <w:num w:numId="10">
    <w:abstractNumId w:val="9"/>
  </w:num>
  <w:num w:numId="11">
    <w:abstractNumId w:val="4"/>
  </w:num>
  <w:num w:numId="12">
    <w:abstractNumId w:val="24"/>
  </w:num>
  <w:num w:numId="13">
    <w:abstractNumId w:val="11"/>
  </w:num>
  <w:num w:numId="14">
    <w:abstractNumId w:val="15"/>
  </w:num>
  <w:num w:numId="15">
    <w:abstractNumId w:val="29"/>
  </w:num>
  <w:num w:numId="16">
    <w:abstractNumId w:val="5"/>
  </w:num>
  <w:num w:numId="17">
    <w:abstractNumId w:val="1"/>
  </w:num>
  <w:num w:numId="18">
    <w:abstractNumId w:val="0"/>
  </w:num>
  <w:num w:numId="19">
    <w:abstractNumId w:val="18"/>
  </w:num>
  <w:num w:numId="20">
    <w:abstractNumId w:val="26"/>
  </w:num>
  <w:num w:numId="21">
    <w:abstractNumId w:val="21"/>
  </w:num>
  <w:num w:numId="22">
    <w:abstractNumId w:val="19"/>
  </w:num>
  <w:num w:numId="23">
    <w:abstractNumId w:val="12"/>
  </w:num>
  <w:num w:numId="24">
    <w:abstractNumId w:val="10"/>
  </w:num>
  <w:num w:numId="25">
    <w:abstractNumId w:val="30"/>
  </w:num>
  <w:num w:numId="26">
    <w:abstractNumId w:val="25"/>
  </w:num>
  <w:num w:numId="27">
    <w:abstractNumId w:val="2"/>
  </w:num>
  <w:num w:numId="28">
    <w:abstractNumId w:val="14"/>
  </w:num>
  <w:num w:numId="29">
    <w:abstractNumId w:val="13"/>
  </w:num>
  <w:num w:numId="30">
    <w:abstractNumId w:val="23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122" fill="f" fillcolor="white">
      <v:fill color="white" on="f"/>
      <v:stroke weight="1pt"/>
    </o:shapedefaults>
  </w:hdrShapeDefaults>
  <w:footnotePr>
    <w:footnote w:id="0"/>
    <w:footnote w:id="1"/>
  </w:footnotePr>
  <w:endnotePr>
    <w:endnote w:id="0"/>
    <w:endnote w:id="1"/>
  </w:endnotePr>
  <w:compat/>
  <w:rsids>
    <w:rsidRoot w:val="00034457"/>
    <w:rsid w:val="000056AD"/>
    <w:rsid w:val="0000742B"/>
    <w:rsid w:val="00007992"/>
    <w:rsid w:val="000134F0"/>
    <w:rsid w:val="000144C1"/>
    <w:rsid w:val="000215E5"/>
    <w:rsid w:val="00023B33"/>
    <w:rsid w:val="00024E33"/>
    <w:rsid w:val="00025741"/>
    <w:rsid w:val="00025A42"/>
    <w:rsid w:val="00031CE6"/>
    <w:rsid w:val="000327EC"/>
    <w:rsid w:val="0003410F"/>
    <w:rsid w:val="00034457"/>
    <w:rsid w:val="0004438A"/>
    <w:rsid w:val="000459AF"/>
    <w:rsid w:val="00047109"/>
    <w:rsid w:val="0005316E"/>
    <w:rsid w:val="0005437A"/>
    <w:rsid w:val="00071D90"/>
    <w:rsid w:val="00073369"/>
    <w:rsid w:val="000818E6"/>
    <w:rsid w:val="00084646"/>
    <w:rsid w:val="0008504C"/>
    <w:rsid w:val="00087F2F"/>
    <w:rsid w:val="00091A70"/>
    <w:rsid w:val="00092CD3"/>
    <w:rsid w:val="00093B98"/>
    <w:rsid w:val="00095DDF"/>
    <w:rsid w:val="00097222"/>
    <w:rsid w:val="000A457E"/>
    <w:rsid w:val="000A6F22"/>
    <w:rsid w:val="000A7FAF"/>
    <w:rsid w:val="000B2AC4"/>
    <w:rsid w:val="000B4EB3"/>
    <w:rsid w:val="000B717D"/>
    <w:rsid w:val="000C376C"/>
    <w:rsid w:val="000C5DB4"/>
    <w:rsid w:val="000D0FDC"/>
    <w:rsid w:val="000D4876"/>
    <w:rsid w:val="000D61FE"/>
    <w:rsid w:val="000D7187"/>
    <w:rsid w:val="000E49B8"/>
    <w:rsid w:val="000E5CE0"/>
    <w:rsid w:val="000E71D2"/>
    <w:rsid w:val="000F0B2A"/>
    <w:rsid w:val="000F3EE5"/>
    <w:rsid w:val="000F7329"/>
    <w:rsid w:val="000F74A2"/>
    <w:rsid w:val="001026F0"/>
    <w:rsid w:val="001043E1"/>
    <w:rsid w:val="0010559F"/>
    <w:rsid w:val="0011163D"/>
    <w:rsid w:val="00112189"/>
    <w:rsid w:val="0011334D"/>
    <w:rsid w:val="00115230"/>
    <w:rsid w:val="00115BEE"/>
    <w:rsid w:val="00116D31"/>
    <w:rsid w:val="00121D2E"/>
    <w:rsid w:val="00122523"/>
    <w:rsid w:val="00124E0D"/>
    <w:rsid w:val="00126972"/>
    <w:rsid w:val="0014147E"/>
    <w:rsid w:val="00141B96"/>
    <w:rsid w:val="001442DA"/>
    <w:rsid w:val="00144897"/>
    <w:rsid w:val="0015080F"/>
    <w:rsid w:val="00153D8D"/>
    <w:rsid w:val="00154D12"/>
    <w:rsid w:val="00157AE5"/>
    <w:rsid w:val="00160459"/>
    <w:rsid w:val="001616CF"/>
    <w:rsid w:val="00161D83"/>
    <w:rsid w:val="001675C0"/>
    <w:rsid w:val="00171538"/>
    <w:rsid w:val="00172ACA"/>
    <w:rsid w:val="00173C2E"/>
    <w:rsid w:val="00173C9E"/>
    <w:rsid w:val="00173F06"/>
    <w:rsid w:val="001742D3"/>
    <w:rsid w:val="00174C99"/>
    <w:rsid w:val="001761D1"/>
    <w:rsid w:val="00177CB9"/>
    <w:rsid w:val="0018086F"/>
    <w:rsid w:val="0018162C"/>
    <w:rsid w:val="00184021"/>
    <w:rsid w:val="00196131"/>
    <w:rsid w:val="001965ED"/>
    <w:rsid w:val="00197EDB"/>
    <w:rsid w:val="001A06B2"/>
    <w:rsid w:val="001A272F"/>
    <w:rsid w:val="001A50B3"/>
    <w:rsid w:val="001A644F"/>
    <w:rsid w:val="001B0933"/>
    <w:rsid w:val="001B289E"/>
    <w:rsid w:val="001B5E4C"/>
    <w:rsid w:val="001B787F"/>
    <w:rsid w:val="001C1F7B"/>
    <w:rsid w:val="001C5448"/>
    <w:rsid w:val="001D07F7"/>
    <w:rsid w:val="001D18B7"/>
    <w:rsid w:val="001D2F24"/>
    <w:rsid w:val="001D3C89"/>
    <w:rsid w:val="001D51CB"/>
    <w:rsid w:val="001E018C"/>
    <w:rsid w:val="001E09A7"/>
    <w:rsid w:val="001E0C6F"/>
    <w:rsid w:val="001E1952"/>
    <w:rsid w:val="001E1984"/>
    <w:rsid w:val="001E221D"/>
    <w:rsid w:val="001E3F8E"/>
    <w:rsid w:val="001E585F"/>
    <w:rsid w:val="001E6A4B"/>
    <w:rsid w:val="001E7CEE"/>
    <w:rsid w:val="001F0752"/>
    <w:rsid w:val="001F60CE"/>
    <w:rsid w:val="001F6716"/>
    <w:rsid w:val="00201242"/>
    <w:rsid w:val="00202B40"/>
    <w:rsid w:val="00204313"/>
    <w:rsid w:val="002062A3"/>
    <w:rsid w:val="00211335"/>
    <w:rsid w:val="002131C6"/>
    <w:rsid w:val="00213DA6"/>
    <w:rsid w:val="00214CBE"/>
    <w:rsid w:val="00223D6B"/>
    <w:rsid w:val="002272EB"/>
    <w:rsid w:val="00244E6C"/>
    <w:rsid w:val="00250AE6"/>
    <w:rsid w:val="00251F9D"/>
    <w:rsid w:val="002523C8"/>
    <w:rsid w:val="0025246E"/>
    <w:rsid w:val="00255BB7"/>
    <w:rsid w:val="00257E6B"/>
    <w:rsid w:val="002621D3"/>
    <w:rsid w:val="00265D6F"/>
    <w:rsid w:val="00266B7D"/>
    <w:rsid w:val="00267204"/>
    <w:rsid w:val="0027516C"/>
    <w:rsid w:val="00277CDF"/>
    <w:rsid w:val="00281ADB"/>
    <w:rsid w:val="002872CF"/>
    <w:rsid w:val="00287B2F"/>
    <w:rsid w:val="00293794"/>
    <w:rsid w:val="00293FE4"/>
    <w:rsid w:val="002957EA"/>
    <w:rsid w:val="002A306C"/>
    <w:rsid w:val="002A3366"/>
    <w:rsid w:val="002A5F3F"/>
    <w:rsid w:val="002A61DE"/>
    <w:rsid w:val="002A61FE"/>
    <w:rsid w:val="002C6A2F"/>
    <w:rsid w:val="002C7C80"/>
    <w:rsid w:val="002D26DB"/>
    <w:rsid w:val="002D4379"/>
    <w:rsid w:val="002D4CBC"/>
    <w:rsid w:val="002D4D16"/>
    <w:rsid w:val="002E00BB"/>
    <w:rsid w:val="002E10ED"/>
    <w:rsid w:val="002E3C50"/>
    <w:rsid w:val="002F595D"/>
    <w:rsid w:val="002F6C49"/>
    <w:rsid w:val="002F7824"/>
    <w:rsid w:val="003019F9"/>
    <w:rsid w:val="00305DC4"/>
    <w:rsid w:val="003060F1"/>
    <w:rsid w:val="00306A45"/>
    <w:rsid w:val="00311093"/>
    <w:rsid w:val="003204A8"/>
    <w:rsid w:val="0032337B"/>
    <w:rsid w:val="00323721"/>
    <w:rsid w:val="00324DDD"/>
    <w:rsid w:val="00331902"/>
    <w:rsid w:val="003319AC"/>
    <w:rsid w:val="0033257F"/>
    <w:rsid w:val="003325AE"/>
    <w:rsid w:val="00335A64"/>
    <w:rsid w:val="00337298"/>
    <w:rsid w:val="00341B59"/>
    <w:rsid w:val="00342FEB"/>
    <w:rsid w:val="0034465B"/>
    <w:rsid w:val="00344900"/>
    <w:rsid w:val="00344952"/>
    <w:rsid w:val="00355C58"/>
    <w:rsid w:val="00357A62"/>
    <w:rsid w:val="00363216"/>
    <w:rsid w:val="00374D82"/>
    <w:rsid w:val="00375414"/>
    <w:rsid w:val="0038584B"/>
    <w:rsid w:val="00386CCE"/>
    <w:rsid w:val="00393BB6"/>
    <w:rsid w:val="003A22A9"/>
    <w:rsid w:val="003A542E"/>
    <w:rsid w:val="003A7879"/>
    <w:rsid w:val="003B2CF1"/>
    <w:rsid w:val="003B4356"/>
    <w:rsid w:val="003B7B11"/>
    <w:rsid w:val="003C1B55"/>
    <w:rsid w:val="003C1D10"/>
    <w:rsid w:val="003C2E88"/>
    <w:rsid w:val="003D04A0"/>
    <w:rsid w:val="003D0F31"/>
    <w:rsid w:val="003D2C97"/>
    <w:rsid w:val="003D56EA"/>
    <w:rsid w:val="003E0B6B"/>
    <w:rsid w:val="003E13D6"/>
    <w:rsid w:val="003E3C2A"/>
    <w:rsid w:val="003E5BAE"/>
    <w:rsid w:val="003E6D7E"/>
    <w:rsid w:val="003F0AB1"/>
    <w:rsid w:val="003F1B00"/>
    <w:rsid w:val="003F383E"/>
    <w:rsid w:val="003F4713"/>
    <w:rsid w:val="003F6C35"/>
    <w:rsid w:val="0042286E"/>
    <w:rsid w:val="004250B1"/>
    <w:rsid w:val="004274C8"/>
    <w:rsid w:val="00431A16"/>
    <w:rsid w:val="00434E2B"/>
    <w:rsid w:val="0044238C"/>
    <w:rsid w:val="004445C8"/>
    <w:rsid w:val="004446DF"/>
    <w:rsid w:val="004448AE"/>
    <w:rsid w:val="004456F1"/>
    <w:rsid w:val="00451A22"/>
    <w:rsid w:val="00452AF0"/>
    <w:rsid w:val="004533F4"/>
    <w:rsid w:val="0045375E"/>
    <w:rsid w:val="00457A7F"/>
    <w:rsid w:val="00466C0C"/>
    <w:rsid w:val="0047276C"/>
    <w:rsid w:val="004756F0"/>
    <w:rsid w:val="00487277"/>
    <w:rsid w:val="00490653"/>
    <w:rsid w:val="00491BD2"/>
    <w:rsid w:val="00493856"/>
    <w:rsid w:val="00494C3F"/>
    <w:rsid w:val="00494F90"/>
    <w:rsid w:val="00495EC2"/>
    <w:rsid w:val="004A53CF"/>
    <w:rsid w:val="004A771F"/>
    <w:rsid w:val="004A7A14"/>
    <w:rsid w:val="004B5009"/>
    <w:rsid w:val="004C01E2"/>
    <w:rsid w:val="004C108E"/>
    <w:rsid w:val="004C11C5"/>
    <w:rsid w:val="004C2089"/>
    <w:rsid w:val="004C784E"/>
    <w:rsid w:val="004D216A"/>
    <w:rsid w:val="004D3231"/>
    <w:rsid w:val="004D3384"/>
    <w:rsid w:val="004D43B5"/>
    <w:rsid w:val="004D7470"/>
    <w:rsid w:val="004D7C99"/>
    <w:rsid w:val="004E191D"/>
    <w:rsid w:val="004E21E5"/>
    <w:rsid w:val="004F0551"/>
    <w:rsid w:val="004F34C9"/>
    <w:rsid w:val="004F757F"/>
    <w:rsid w:val="00500FCC"/>
    <w:rsid w:val="00501624"/>
    <w:rsid w:val="0050230E"/>
    <w:rsid w:val="0050719C"/>
    <w:rsid w:val="0051072E"/>
    <w:rsid w:val="005122CE"/>
    <w:rsid w:val="0051695A"/>
    <w:rsid w:val="005210FE"/>
    <w:rsid w:val="00525B6D"/>
    <w:rsid w:val="00526EA8"/>
    <w:rsid w:val="005273AD"/>
    <w:rsid w:val="0053776C"/>
    <w:rsid w:val="0054080C"/>
    <w:rsid w:val="00545B26"/>
    <w:rsid w:val="00547901"/>
    <w:rsid w:val="005533DC"/>
    <w:rsid w:val="005553E8"/>
    <w:rsid w:val="00555A5C"/>
    <w:rsid w:val="00557F7A"/>
    <w:rsid w:val="00561BAC"/>
    <w:rsid w:val="00563305"/>
    <w:rsid w:val="00565054"/>
    <w:rsid w:val="00565B34"/>
    <w:rsid w:val="00565F7C"/>
    <w:rsid w:val="00571978"/>
    <w:rsid w:val="00571B84"/>
    <w:rsid w:val="00575F0F"/>
    <w:rsid w:val="00576FFA"/>
    <w:rsid w:val="005848B2"/>
    <w:rsid w:val="00586686"/>
    <w:rsid w:val="005867E2"/>
    <w:rsid w:val="005877F0"/>
    <w:rsid w:val="005878A6"/>
    <w:rsid w:val="005905F5"/>
    <w:rsid w:val="00592AB5"/>
    <w:rsid w:val="00594659"/>
    <w:rsid w:val="00596844"/>
    <w:rsid w:val="005A3086"/>
    <w:rsid w:val="005A6D31"/>
    <w:rsid w:val="005A7ACB"/>
    <w:rsid w:val="005B0BA8"/>
    <w:rsid w:val="005B1F2C"/>
    <w:rsid w:val="005B305F"/>
    <w:rsid w:val="005B5E91"/>
    <w:rsid w:val="005C05ED"/>
    <w:rsid w:val="005D350A"/>
    <w:rsid w:val="005D495E"/>
    <w:rsid w:val="005D5DC5"/>
    <w:rsid w:val="005E18F7"/>
    <w:rsid w:val="005E41D7"/>
    <w:rsid w:val="005F1D09"/>
    <w:rsid w:val="005F1DD7"/>
    <w:rsid w:val="005F3F7B"/>
    <w:rsid w:val="005F4D29"/>
    <w:rsid w:val="005F72CA"/>
    <w:rsid w:val="00602CCC"/>
    <w:rsid w:val="00604484"/>
    <w:rsid w:val="00604D2F"/>
    <w:rsid w:val="006056A1"/>
    <w:rsid w:val="00605B07"/>
    <w:rsid w:val="006073D9"/>
    <w:rsid w:val="00615D7E"/>
    <w:rsid w:val="0062082E"/>
    <w:rsid w:val="00620CB1"/>
    <w:rsid w:val="00621D94"/>
    <w:rsid w:val="0062334B"/>
    <w:rsid w:val="00633151"/>
    <w:rsid w:val="00634B5B"/>
    <w:rsid w:val="00635392"/>
    <w:rsid w:val="00635F14"/>
    <w:rsid w:val="006406A6"/>
    <w:rsid w:val="0064321F"/>
    <w:rsid w:val="00645441"/>
    <w:rsid w:val="006478F8"/>
    <w:rsid w:val="0064794F"/>
    <w:rsid w:val="00650590"/>
    <w:rsid w:val="006517DD"/>
    <w:rsid w:val="00651DB5"/>
    <w:rsid w:val="00654373"/>
    <w:rsid w:val="00654545"/>
    <w:rsid w:val="0065466A"/>
    <w:rsid w:val="00656BC9"/>
    <w:rsid w:val="00660212"/>
    <w:rsid w:val="00662C30"/>
    <w:rsid w:val="00663C62"/>
    <w:rsid w:val="00663FC6"/>
    <w:rsid w:val="00664573"/>
    <w:rsid w:val="0066727C"/>
    <w:rsid w:val="00670E99"/>
    <w:rsid w:val="00671A93"/>
    <w:rsid w:val="0068067E"/>
    <w:rsid w:val="00681290"/>
    <w:rsid w:val="0068261A"/>
    <w:rsid w:val="00684202"/>
    <w:rsid w:val="0068439A"/>
    <w:rsid w:val="00685458"/>
    <w:rsid w:val="006873D5"/>
    <w:rsid w:val="00687F0C"/>
    <w:rsid w:val="006A1721"/>
    <w:rsid w:val="006A2D0A"/>
    <w:rsid w:val="006A56E3"/>
    <w:rsid w:val="006A71D3"/>
    <w:rsid w:val="006A75C8"/>
    <w:rsid w:val="006B0DD0"/>
    <w:rsid w:val="006C0C45"/>
    <w:rsid w:val="006C1933"/>
    <w:rsid w:val="006C2B38"/>
    <w:rsid w:val="006C3B31"/>
    <w:rsid w:val="006C4FC6"/>
    <w:rsid w:val="006C7925"/>
    <w:rsid w:val="006D3445"/>
    <w:rsid w:val="006D6A12"/>
    <w:rsid w:val="006E0F3E"/>
    <w:rsid w:val="006E46E5"/>
    <w:rsid w:val="006E7A11"/>
    <w:rsid w:val="006F1D0A"/>
    <w:rsid w:val="006F6CB8"/>
    <w:rsid w:val="006F7399"/>
    <w:rsid w:val="006F751C"/>
    <w:rsid w:val="00703121"/>
    <w:rsid w:val="007045F0"/>
    <w:rsid w:val="00716EF7"/>
    <w:rsid w:val="007174B2"/>
    <w:rsid w:val="007176A5"/>
    <w:rsid w:val="00724136"/>
    <w:rsid w:val="00726DD2"/>
    <w:rsid w:val="00740D7D"/>
    <w:rsid w:val="00741946"/>
    <w:rsid w:val="00742578"/>
    <w:rsid w:val="00745C34"/>
    <w:rsid w:val="00746DAA"/>
    <w:rsid w:val="0075099B"/>
    <w:rsid w:val="007541BC"/>
    <w:rsid w:val="00760842"/>
    <w:rsid w:val="00760F18"/>
    <w:rsid w:val="007637BE"/>
    <w:rsid w:val="0076414A"/>
    <w:rsid w:val="00764598"/>
    <w:rsid w:val="00765ED4"/>
    <w:rsid w:val="00772EBB"/>
    <w:rsid w:val="0077466A"/>
    <w:rsid w:val="007749DF"/>
    <w:rsid w:val="00782DC6"/>
    <w:rsid w:val="00782EB3"/>
    <w:rsid w:val="00784C87"/>
    <w:rsid w:val="00785D25"/>
    <w:rsid w:val="00790AEE"/>
    <w:rsid w:val="0079197B"/>
    <w:rsid w:val="00792F61"/>
    <w:rsid w:val="00794235"/>
    <w:rsid w:val="0079656B"/>
    <w:rsid w:val="00797B29"/>
    <w:rsid w:val="007A12DE"/>
    <w:rsid w:val="007A43CD"/>
    <w:rsid w:val="007B1CC8"/>
    <w:rsid w:val="007B1F2E"/>
    <w:rsid w:val="007B66F1"/>
    <w:rsid w:val="007B6B35"/>
    <w:rsid w:val="007C1B60"/>
    <w:rsid w:val="007C2234"/>
    <w:rsid w:val="007C53F8"/>
    <w:rsid w:val="007C61D7"/>
    <w:rsid w:val="007D3045"/>
    <w:rsid w:val="007D3472"/>
    <w:rsid w:val="007D4D0B"/>
    <w:rsid w:val="007D6A3F"/>
    <w:rsid w:val="007D7DCA"/>
    <w:rsid w:val="007E49A0"/>
    <w:rsid w:val="007E63AA"/>
    <w:rsid w:val="007E6E46"/>
    <w:rsid w:val="007E75A8"/>
    <w:rsid w:val="007F1CCD"/>
    <w:rsid w:val="007F3811"/>
    <w:rsid w:val="00801E24"/>
    <w:rsid w:val="00802465"/>
    <w:rsid w:val="00802AEB"/>
    <w:rsid w:val="00811D59"/>
    <w:rsid w:val="00814400"/>
    <w:rsid w:val="008167AB"/>
    <w:rsid w:val="00822F34"/>
    <w:rsid w:val="00826B03"/>
    <w:rsid w:val="008304ED"/>
    <w:rsid w:val="00830638"/>
    <w:rsid w:val="00831A41"/>
    <w:rsid w:val="00832964"/>
    <w:rsid w:val="00834ECF"/>
    <w:rsid w:val="00837DF5"/>
    <w:rsid w:val="00840379"/>
    <w:rsid w:val="00841B74"/>
    <w:rsid w:val="008435BC"/>
    <w:rsid w:val="00843F35"/>
    <w:rsid w:val="00847C56"/>
    <w:rsid w:val="00850201"/>
    <w:rsid w:val="008504B1"/>
    <w:rsid w:val="00850A81"/>
    <w:rsid w:val="0085605E"/>
    <w:rsid w:val="00856437"/>
    <w:rsid w:val="00856EB3"/>
    <w:rsid w:val="008579AF"/>
    <w:rsid w:val="0086001D"/>
    <w:rsid w:val="008600E4"/>
    <w:rsid w:val="008638A1"/>
    <w:rsid w:val="008642EA"/>
    <w:rsid w:val="00875ACD"/>
    <w:rsid w:val="00875C47"/>
    <w:rsid w:val="0087706D"/>
    <w:rsid w:val="00877621"/>
    <w:rsid w:val="008779CF"/>
    <w:rsid w:val="00885012"/>
    <w:rsid w:val="00890EA0"/>
    <w:rsid w:val="00892304"/>
    <w:rsid w:val="00894971"/>
    <w:rsid w:val="00895C8A"/>
    <w:rsid w:val="008A05B5"/>
    <w:rsid w:val="008A233A"/>
    <w:rsid w:val="008A313F"/>
    <w:rsid w:val="008A62B2"/>
    <w:rsid w:val="008A76BA"/>
    <w:rsid w:val="008B34CF"/>
    <w:rsid w:val="008B6251"/>
    <w:rsid w:val="008B6995"/>
    <w:rsid w:val="008B7941"/>
    <w:rsid w:val="008B7B1C"/>
    <w:rsid w:val="008C0294"/>
    <w:rsid w:val="008C058D"/>
    <w:rsid w:val="008C1408"/>
    <w:rsid w:val="008C2F3F"/>
    <w:rsid w:val="008D0B10"/>
    <w:rsid w:val="008D13E7"/>
    <w:rsid w:val="008D722E"/>
    <w:rsid w:val="008F3283"/>
    <w:rsid w:val="008F5974"/>
    <w:rsid w:val="009022A6"/>
    <w:rsid w:val="00916C82"/>
    <w:rsid w:val="00917BD8"/>
    <w:rsid w:val="0092038F"/>
    <w:rsid w:val="0092339D"/>
    <w:rsid w:val="00923F3F"/>
    <w:rsid w:val="009243B6"/>
    <w:rsid w:val="0092478B"/>
    <w:rsid w:val="009327F3"/>
    <w:rsid w:val="009372D0"/>
    <w:rsid w:val="00940756"/>
    <w:rsid w:val="00942DFD"/>
    <w:rsid w:val="009502C0"/>
    <w:rsid w:val="00951F07"/>
    <w:rsid w:val="00955571"/>
    <w:rsid w:val="00957FF1"/>
    <w:rsid w:val="0096039F"/>
    <w:rsid w:val="0096525C"/>
    <w:rsid w:val="00971797"/>
    <w:rsid w:val="00972264"/>
    <w:rsid w:val="00972B92"/>
    <w:rsid w:val="00972CCB"/>
    <w:rsid w:val="009765F9"/>
    <w:rsid w:val="00976DA7"/>
    <w:rsid w:val="0098019C"/>
    <w:rsid w:val="0098367D"/>
    <w:rsid w:val="00983E5E"/>
    <w:rsid w:val="009907E8"/>
    <w:rsid w:val="00991BAB"/>
    <w:rsid w:val="009939D1"/>
    <w:rsid w:val="009951B2"/>
    <w:rsid w:val="00996DAD"/>
    <w:rsid w:val="009A0C4B"/>
    <w:rsid w:val="009A3412"/>
    <w:rsid w:val="009A48D0"/>
    <w:rsid w:val="009A6ECF"/>
    <w:rsid w:val="009B3196"/>
    <w:rsid w:val="009B3A83"/>
    <w:rsid w:val="009B3DC6"/>
    <w:rsid w:val="009B6F1A"/>
    <w:rsid w:val="009B7D6C"/>
    <w:rsid w:val="009C0765"/>
    <w:rsid w:val="009C1B6F"/>
    <w:rsid w:val="009C2816"/>
    <w:rsid w:val="009C29DC"/>
    <w:rsid w:val="009C2E9C"/>
    <w:rsid w:val="009C4FBB"/>
    <w:rsid w:val="009C64B4"/>
    <w:rsid w:val="009D08EE"/>
    <w:rsid w:val="009D4697"/>
    <w:rsid w:val="009E3F4E"/>
    <w:rsid w:val="009E5294"/>
    <w:rsid w:val="009E6863"/>
    <w:rsid w:val="009E7F3E"/>
    <w:rsid w:val="009F03AD"/>
    <w:rsid w:val="009F11CA"/>
    <w:rsid w:val="009F3BC1"/>
    <w:rsid w:val="009F40E9"/>
    <w:rsid w:val="009F4138"/>
    <w:rsid w:val="009F54A5"/>
    <w:rsid w:val="009F6A3D"/>
    <w:rsid w:val="009F6FCF"/>
    <w:rsid w:val="00A00470"/>
    <w:rsid w:val="00A07A2E"/>
    <w:rsid w:val="00A10422"/>
    <w:rsid w:val="00A22624"/>
    <w:rsid w:val="00A23836"/>
    <w:rsid w:val="00A344F0"/>
    <w:rsid w:val="00A3617A"/>
    <w:rsid w:val="00A37732"/>
    <w:rsid w:val="00A41104"/>
    <w:rsid w:val="00A4279C"/>
    <w:rsid w:val="00A46452"/>
    <w:rsid w:val="00A47C48"/>
    <w:rsid w:val="00A50D66"/>
    <w:rsid w:val="00A52A52"/>
    <w:rsid w:val="00A53767"/>
    <w:rsid w:val="00A63F63"/>
    <w:rsid w:val="00A64658"/>
    <w:rsid w:val="00A70F01"/>
    <w:rsid w:val="00A71B1C"/>
    <w:rsid w:val="00A71F0A"/>
    <w:rsid w:val="00A749E1"/>
    <w:rsid w:val="00A759BF"/>
    <w:rsid w:val="00A82985"/>
    <w:rsid w:val="00A83551"/>
    <w:rsid w:val="00A84BA8"/>
    <w:rsid w:val="00A9025C"/>
    <w:rsid w:val="00A908A2"/>
    <w:rsid w:val="00A968E0"/>
    <w:rsid w:val="00AA0043"/>
    <w:rsid w:val="00AA350C"/>
    <w:rsid w:val="00AA5E03"/>
    <w:rsid w:val="00AA5ED3"/>
    <w:rsid w:val="00AB06E2"/>
    <w:rsid w:val="00AB0864"/>
    <w:rsid w:val="00AB35B5"/>
    <w:rsid w:val="00AB5618"/>
    <w:rsid w:val="00AB7162"/>
    <w:rsid w:val="00AC032A"/>
    <w:rsid w:val="00AC0DEA"/>
    <w:rsid w:val="00AC193F"/>
    <w:rsid w:val="00AC3911"/>
    <w:rsid w:val="00AC4C2A"/>
    <w:rsid w:val="00AC7670"/>
    <w:rsid w:val="00AD36C5"/>
    <w:rsid w:val="00AD3E96"/>
    <w:rsid w:val="00AD5FF6"/>
    <w:rsid w:val="00AE6509"/>
    <w:rsid w:val="00AE7565"/>
    <w:rsid w:val="00AF2F48"/>
    <w:rsid w:val="00B0383B"/>
    <w:rsid w:val="00B04B6B"/>
    <w:rsid w:val="00B07F5F"/>
    <w:rsid w:val="00B103F0"/>
    <w:rsid w:val="00B11122"/>
    <w:rsid w:val="00B119FC"/>
    <w:rsid w:val="00B12F36"/>
    <w:rsid w:val="00B131E5"/>
    <w:rsid w:val="00B159A6"/>
    <w:rsid w:val="00B2212E"/>
    <w:rsid w:val="00B2668C"/>
    <w:rsid w:val="00B26AE1"/>
    <w:rsid w:val="00B26CCA"/>
    <w:rsid w:val="00B27D9C"/>
    <w:rsid w:val="00B3191C"/>
    <w:rsid w:val="00B32932"/>
    <w:rsid w:val="00B34F8A"/>
    <w:rsid w:val="00B35FDE"/>
    <w:rsid w:val="00B36F77"/>
    <w:rsid w:val="00B3740B"/>
    <w:rsid w:val="00B4182A"/>
    <w:rsid w:val="00B41C5B"/>
    <w:rsid w:val="00B4246A"/>
    <w:rsid w:val="00B437CD"/>
    <w:rsid w:val="00B447AE"/>
    <w:rsid w:val="00B461F0"/>
    <w:rsid w:val="00B46BCC"/>
    <w:rsid w:val="00B54635"/>
    <w:rsid w:val="00B5720A"/>
    <w:rsid w:val="00B6226E"/>
    <w:rsid w:val="00B6385E"/>
    <w:rsid w:val="00B63D56"/>
    <w:rsid w:val="00B678A6"/>
    <w:rsid w:val="00B71524"/>
    <w:rsid w:val="00B82F9C"/>
    <w:rsid w:val="00B84EF7"/>
    <w:rsid w:val="00B85A46"/>
    <w:rsid w:val="00B90EF7"/>
    <w:rsid w:val="00B93001"/>
    <w:rsid w:val="00BA0B08"/>
    <w:rsid w:val="00BA16AF"/>
    <w:rsid w:val="00BA242C"/>
    <w:rsid w:val="00BA3665"/>
    <w:rsid w:val="00BA4219"/>
    <w:rsid w:val="00BA5C04"/>
    <w:rsid w:val="00BA6C8F"/>
    <w:rsid w:val="00BA7432"/>
    <w:rsid w:val="00BB1141"/>
    <w:rsid w:val="00BB7C64"/>
    <w:rsid w:val="00BC28D0"/>
    <w:rsid w:val="00BC5E3C"/>
    <w:rsid w:val="00BC7915"/>
    <w:rsid w:val="00BD22D2"/>
    <w:rsid w:val="00BD3EC8"/>
    <w:rsid w:val="00BD4A7C"/>
    <w:rsid w:val="00BD4BE7"/>
    <w:rsid w:val="00BD57CB"/>
    <w:rsid w:val="00BD5D49"/>
    <w:rsid w:val="00BE400B"/>
    <w:rsid w:val="00BE64F2"/>
    <w:rsid w:val="00BE7512"/>
    <w:rsid w:val="00BF7118"/>
    <w:rsid w:val="00C014E9"/>
    <w:rsid w:val="00C0544A"/>
    <w:rsid w:val="00C05BC4"/>
    <w:rsid w:val="00C06DCE"/>
    <w:rsid w:val="00C132D7"/>
    <w:rsid w:val="00C15565"/>
    <w:rsid w:val="00C22A7D"/>
    <w:rsid w:val="00C22D96"/>
    <w:rsid w:val="00C2597D"/>
    <w:rsid w:val="00C26916"/>
    <w:rsid w:val="00C316CC"/>
    <w:rsid w:val="00C32A82"/>
    <w:rsid w:val="00C36713"/>
    <w:rsid w:val="00C44320"/>
    <w:rsid w:val="00C44A23"/>
    <w:rsid w:val="00C4568D"/>
    <w:rsid w:val="00C50183"/>
    <w:rsid w:val="00C533CC"/>
    <w:rsid w:val="00C61901"/>
    <w:rsid w:val="00C632A4"/>
    <w:rsid w:val="00C664C5"/>
    <w:rsid w:val="00C71126"/>
    <w:rsid w:val="00C72A0D"/>
    <w:rsid w:val="00C73C5F"/>
    <w:rsid w:val="00C7724B"/>
    <w:rsid w:val="00C81203"/>
    <w:rsid w:val="00C920DB"/>
    <w:rsid w:val="00C976E4"/>
    <w:rsid w:val="00C97C1E"/>
    <w:rsid w:val="00CA0AFD"/>
    <w:rsid w:val="00CA1B6E"/>
    <w:rsid w:val="00CA4325"/>
    <w:rsid w:val="00CA5023"/>
    <w:rsid w:val="00CA7664"/>
    <w:rsid w:val="00CB025C"/>
    <w:rsid w:val="00CB6C6A"/>
    <w:rsid w:val="00CB7540"/>
    <w:rsid w:val="00CC21D3"/>
    <w:rsid w:val="00CC398F"/>
    <w:rsid w:val="00CC4E7C"/>
    <w:rsid w:val="00CD0708"/>
    <w:rsid w:val="00CD522A"/>
    <w:rsid w:val="00CD596A"/>
    <w:rsid w:val="00CE143A"/>
    <w:rsid w:val="00CF09DB"/>
    <w:rsid w:val="00CF1F7D"/>
    <w:rsid w:val="00CF322F"/>
    <w:rsid w:val="00CF71B6"/>
    <w:rsid w:val="00CF7FB7"/>
    <w:rsid w:val="00D02B87"/>
    <w:rsid w:val="00D03245"/>
    <w:rsid w:val="00D04A77"/>
    <w:rsid w:val="00D0594A"/>
    <w:rsid w:val="00D068C4"/>
    <w:rsid w:val="00D11D37"/>
    <w:rsid w:val="00D13E4D"/>
    <w:rsid w:val="00D13E8B"/>
    <w:rsid w:val="00D16CAB"/>
    <w:rsid w:val="00D20CC0"/>
    <w:rsid w:val="00D22C48"/>
    <w:rsid w:val="00D32FC2"/>
    <w:rsid w:val="00D33FDB"/>
    <w:rsid w:val="00D34461"/>
    <w:rsid w:val="00D41FD6"/>
    <w:rsid w:val="00D51FE6"/>
    <w:rsid w:val="00D52FD8"/>
    <w:rsid w:val="00D56CAB"/>
    <w:rsid w:val="00D61AFD"/>
    <w:rsid w:val="00D64059"/>
    <w:rsid w:val="00D65C3F"/>
    <w:rsid w:val="00D6790A"/>
    <w:rsid w:val="00D703D6"/>
    <w:rsid w:val="00D73E68"/>
    <w:rsid w:val="00D74700"/>
    <w:rsid w:val="00D82463"/>
    <w:rsid w:val="00D82BDC"/>
    <w:rsid w:val="00D866C1"/>
    <w:rsid w:val="00D87B7F"/>
    <w:rsid w:val="00D902EF"/>
    <w:rsid w:val="00D9171E"/>
    <w:rsid w:val="00D92473"/>
    <w:rsid w:val="00D96727"/>
    <w:rsid w:val="00D968CA"/>
    <w:rsid w:val="00DA01BF"/>
    <w:rsid w:val="00DA4011"/>
    <w:rsid w:val="00DB00B9"/>
    <w:rsid w:val="00DB2388"/>
    <w:rsid w:val="00DB4B43"/>
    <w:rsid w:val="00DB61F8"/>
    <w:rsid w:val="00DB63AD"/>
    <w:rsid w:val="00DC5D01"/>
    <w:rsid w:val="00DD1E71"/>
    <w:rsid w:val="00DD3B7F"/>
    <w:rsid w:val="00DD64A7"/>
    <w:rsid w:val="00DD65C0"/>
    <w:rsid w:val="00DE02A5"/>
    <w:rsid w:val="00DE0707"/>
    <w:rsid w:val="00DE186D"/>
    <w:rsid w:val="00DE346F"/>
    <w:rsid w:val="00DE6207"/>
    <w:rsid w:val="00DF0F1D"/>
    <w:rsid w:val="00DF16CC"/>
    <w:rsid w:val="00DF30E7"/>
    <w:rsid w:val="00DF3880"/>
    <w:rsid w:val="00DF45DD"/>
    <w:rsid w:val="00DF7C9B"/>
    <w:rsid w:val="00E02C2C"/>
    <w:rsid w:val="00E0366F"/>
    <w:rsid w:val="00E04E14"/>
    <w:rsid w:val="00E10735"/>
    <w:rsid w:val="00E11966"/>
    <w:rsid w:val="00E14682"/>
    <w:rsid w:val="00E201E3"/>
    <w:rsid w:val="00E21D6C"/>
    <w:rsid w:val="00E22443"/>
    <w:rsid w:val="00E26D17"/>
    <w:rsid w:val="00E270AA"/>
    <w:rsid w:val="00E31428"/>
    <w:rsid w:val="00E3408C"/>
    <w:rsid w:val="00E355DA"/>
    <w:rsid w:val="00E405AC"/>
    <w:rsid w:val="00E4097B"/>
    <w:rsid w:val="00E4125F"/>
    <w:rsid w:val="00E43E7A"/>
    <w:rsid w:val="00E515A8"/>
    <w:rsid w:val="00E5535B"/>
    <w:rsid w:val="00E561C0"/>
    <w:rsid w:val="00E6166D"/>
    <w:rsid w:val="00E63B8B"/>
    <w:rsid w:val="00E643A8"/>
    <w:rsid w:val="00E66009"/>
    <w:rsid w:val="00E679CA"/>
    <w:rsid w:val="00E67F04"/>
    <w:rsid w:val="00E708DF"/>
    <w:rsid w:val="00E70B66"/>
    <w:rsid w:val="00E72FAF"/>
    <w:rsid w:val="00E73206"/>
    <w:rsid w:val="00E73624"/>
    <w:rsid w:val="00E8057D"/>
    <w:rsid w:val="00E85626"/>
    <w:rsid w:val="00E85CB4"/>
    <w:rsid w:val="00E8698B"/>
    <w:rsid w:val="00E87489"/>
    <w:rsid w:val="00E96168"/>
    <w:rsid w:val="00E9718D"/>
    <w:rsid w:val="00E97272"/>
    <w:rsid w:val="00EA0DC8"/>
    <w:rsid w:val="00EA4220"/>
    <w:rsid w:val="00EB059B"/>
    <w:rsid w:val="00EB14C6"/>
    <w:rsid w:val="00EB3BC4"/>
    <w:rsid w:val="00EB3F81"/>
    <w:rsid w:val="00EB4260"/>
    <w:rsid w:val="00ED1FA9"/>
    <w:rsid w:val="00ED5894"/>
    <w:rsid w:val="00EE372C"/>
    <w:rsid w:val="00EF2ABA"/>
    <w:rsid w:val="00EF49EC"/>
    <w:rsid w:val="00EF73FF"/>
    <w:rsid w:val="00EF7972"/>
    <w:rsid w:val="00F1668F"/>
    <w:rsid w:val="00F17816"/>
    <w:rsid w:val="00F238E1"/>
    <w:rsid w:val="00F23FF9"/>
    <w:rsid w:val="00F27525"/>
    <w:rsid w:val="00F30882"/>
    <w:rsid w:val="00F321F4"/>
    <w:rsid w:val="00F357D9"/>
    <w:rsid w:val="00F40113"/>
    <w:rsid w:val="00F42545"/>
    <w:rsid w:val="00F42A84"/>
    <w:rsid w:val="00F474A6"/>
    <w:rsid w:val="00F47C3B"/>
    <w:rsid w:val="00F54538"/>
    <w:rsid w:val="00F54A3D"/>
    <w:rsid w:val="00F5641F"/>
    <w:rsid w:val="00F63690"/>
    <w:rsid w:val="00F65DD3"/>
    <w:rsid w:val="00F6694F"/>
    <w:rsid w:val="00F67067"/>
    <w:rsid w:val="00F72018"/>
    <w:rsid w:val="00F7530D"/>
    <w:rsid w:val="00F771F3"/>
    <w:rsid w:val="00F8116F"/>
    <w:rsid w:val="00F85A14"/>
    <w:rsid w:val="00F96938"/>
    <w:rsid w:val="00FA0E86"/>
    <w:rsid w:val="00FA4B74"/>
    <w:rsid w:val="00FB0147"/>
    <w:rsid w:val="00FB0DBE"/>
    <w:rsid w:val="00FB23D7"/>
    <w:rsid w:val="00FC36C4"/>
    <w:rsid w:val="00FC63D0"/>
    <w:rsid w:val="00FD0F95"/>
    <w:rsid w:val="00FD2290"/>
    <w:rsid w:val="00FD25EA"/>
    <w:rsid w:val="00FD3611"/>
    <w:rsid w:val="00FD369A"/>
    <w:rsid w:val="00FD3A74"/>
    <w:rsid w:val="00FD49C0"/>
    <w:rsid w:val="00FD6D1C"/>
    <w:rsid w:val="00FD70C6"/>
    <w:rsid w:val="00FE09E7"/>
    <w:rsid w:val="00FE0B5A"/>
    <w:rsid w:val="00FE1B08"/>
    <w:rsid w:val="00FE20EA"/>
    <w:rsid w:val="00FE2608"/>
    <w:rsid w:val="00FF0411"/>
    <w:rsid w:val="00FF0B8B"/>
    <w:rsid w:val="00FF1028"/>
    <w:rsid w:val="00FF4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="f" fillcolor="white">
      <v:fill color="white" on="f"/>
      <v:stroke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ta-IN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DC6"/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D56C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nhideWhenUsed/>
    <w:qFormat/>
    <w:rsid w:val="005A6D31"/>
    <w:pPr>
      <w:spacing w:before="240" w:after="60"/>
      <w:outlineLvl w:val="4"/>
    </w:pPr>
    <w:rPr>
      <w:rFonts w:ascii="Calibri" w:hAnsi="Calibri" w:cs="Iskoola Pota"/>
      <w:b/>
      <w:bCs/>
      <w:i/>
      <w:iCs/>
      <w:sz w:val="26"/>
      <w:szCs w:val="26"/>
      <w:lang w:eastAsia="ja-JP"/>
    </w:rPr>
  </w:style>
  <w:style w:type="paragraph" w:styleId="Heading6">
    <w:name w:val="heading 6"/>
    <w:basedOn w:val="Normal"/>
    <w:next w:val="Normal"/>
    <w:qFormat/>
    <w:rsid w:val="00034457"/>
    <w:pPr>
      <w:keepNext/>
      <w:outlineLvl w:val="5"/>
    </w:pPr>
    <w:rPr>
      <w:b/>
      <w:sz w:val="1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A23836"/>
    <w:pPr>
      <w:spacing w:before="240" w:after="60"/>
      <w:outlineLvl w:val="6"/>
    </w:pPr>
    <w:rPr>
      <w:rFonts w:ascii="Calibri" w:hAnsi="Calibri" w:cs="Iskoola Pota"/>
      <w:lang w:eastAsia="ja-JP"/>
    </w:rPr>
  </w:style>
  <w:style w:type="paragraph" w:styleId="Heading8">
    <w:name w:val="heading 8"/>
    <w:basedOn w:val="Normal"/>
    <w:next w:val="Normal"/>
    <w:link w:val="Heading8Char"/>
    <w:qFormat/>
    <w:rsid w:val="00034457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344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34457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nhideWhenUsed/>
    <w:rsid w:val="00034457"/>
    <w:rPr>
      <w:color w:val="0000FF"/>
      <w:u w:val="single"/>
    </w:rPr>
  </w:style>
  <w:style w:type="character" w:styleId="FollowedHyperlink">
    <w:name w:val="FollowedHyperlink"/>
    <w:basedOn w:val="DefaultParagraphFont"/>
    <w:rsid w:val="00047109"/>
    <w:rPr>
      <w:color w:val="800080"/>
      <w:u w:val="single"/>
    </w:rPr>
  </w:style>
  <w:style w:type="paragraph" w:styleId="BodyText">
    <w:name w:val="Body Text"/>
    <w:basedOn w:val="Normal"/>
    <w:link w:val="BodyTextChar"/>
    <w:rsid w:val="000F74A2"/>
    <w:pPr>
      <w:jc w:val="both"/>
    </w:pPr>
    <w:rPr>
      <w:rFonts w:ascii="Book Antiqua" w:hAnsi="Book Antiqua" w:cs="Arial"/>
      <w:sz w:val="20"/>
    </w:rPr>
  </w:style>
  <w:style w:type="character" w:customStyle="1" w:styleId="BodyTextChar">
    <w:name w:val="Body Text Char"/>
    <w:basedOn w:val="DefaultParagraphFont"/>
    <w:link w:val="BodyText"/>
    <w:rsid w:val="000F74A2"/>
    <w:rPr>
      <w:rFonts w:ascii="Book Antiqua" w:hAnsi="Book Antiqua" w:cs="Arial"/>
      <w:szCs w:val="24"/>
      <w:lang w:bidi="ar-SA"/>
    </w:rPr>
  </w:style>
  <w:style w:type="paragraph" w:customStyle="1" w:styleId="Default">
    <w:name w:val="Default"/>
    <w:rsid w:val="0062082E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bidi="si-LK"/>
    </w:rPr>
  </w:style>
  <w:style w:type="table" w:styleId="TableGrid">
    <w:name w:val="Table Grid"/>
    <w:basedOn w:val="TableNormal"/>
    <w:uiPriority w:val="59"/>
    <w:rsid w:val="00324DDD"/>
    <w:rPr>
      <w:rFonts w:ascii="Calibri" w:hAnsi="Calibri" w:cs="Iskoola Pota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242C"/>
    <w:pPr>
      <w:spacing w:after="200" w:line="276" w:lineRule="auto"/>
      <w:ind w:left="720"/>
      <w:contextualSpacing/>
    </w:pPr>
    <w:rPr>
      <w:rFonts w:ascii="Calibri" w:hAnsi="Calibri" w:cs="Iskoola Pota"/>
      <w:sz w:val="22"/>
      <w:szCs w:val="22"/>
      <w:lang w:bidi="si-LK"/>
    </w:rPr>
  </w:style>
  <w:style w:type="paragraph" w:customStyle="1" w:styleId="astrap">
    <w:name w:val="a_strap"/>
    <w:basedOn w:val="Normal"/>
    <w:rsid w:val="00BA242C"/>
    <w:pPr>
      <w:spacing w:before="100" w:beforeAutospacing="1" w:after="100" w:afterAutospacing="1"/>
    </w:pPr>
    <w:rPr>
      <w:lang w:bidi="si-LK"/>
    </w:rPr>
  </w:style>
  <w:style w:type="paragraph" w:styleId="BodyTextIndent">
    <w:name w:val="Body Text Indent"/>
    <w:basedOn w:val="Normal"/>
    <w:link w:val="BodyTextIndentChar"/>
    <w:rsid w:val="005A6D3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5A6D31"/>
    <w:rPr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rsid w:val="005A6D31"/>
    <w:rPr>
      <w:rFonts w:ascii="Calibri" w:hAnsi="Calibri" w:cs="Iskoola Pota"/>
      <w:b/>
      <w:bCs/>
      <w:i/>
      <w:iCs/>
      <w:sz w:val="26"/>
      <w:szCs w:val="26"/>
      <w:lang w:eastAsia="ja-JP" w:bidi="ar-SA"/>
    </w:rPr>
  </w:style>
  <w:style w:type="character" w:customStyle="1" w:styleId="Heading8Char">
    <w:name w:val="Heading 8 Char"/>
    <w:basedOn w:val="DefaultParagraphFont"/>
    <w:link w:val="Heading8"/>
    <w:rsid w:val="00CC398F"/>
    <w:rPr>
      <w:i/>
      <w:iCs/>
      <w:sz w:val="24"/>
      <w:szCs w:val="24"/>
      <w:lang w:bidi="ar-SA"/>
    </w:rPr>
  </w:style>
  <w:style w:type="character" w:customStyle="1" w:styleId="Heading7Char">
    <w:name w:val="Heading 7 Char"/>
    <w:basedOn w:val="DefaultParagraphFont"/>
    <w:link w:val="Heading7"/>
    <w:rsid w:val="00A23836"/>
    <w:rPr>
      <w:rFonts w:ascii="Calibri" w:hAnsi="Calibri" w:cs="Iskoola Pota"/>
      <w:sz w:val="24"/>
      <w:szCs w:val="24"/>
      <w:lang w:eastAsia="ja-JP" w:bidi="ar-SA"/>
    </w:rPr>
  </w:style>
  <w:style w:type="character" w:customStyle="1" w:styleId="st">
    <w:name w:val="st"/>
    <w:basedOn w:val="DefaultParagraphFont"/>
    <w:rsid w:val="00811D59"/>
  </w:style>
  <w:style w:type="paragraph" w:styleId="BalloonText">
    <w:name w:val="Balloon Text"/>
    <w:basedOn w:val="Normal"/>
    <w:link w:val="BalloonTextChar"/>
    <w:rsid w:val="00D11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1D37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F03AD"/>
    <w:rPr>
      <w:sz w:val="24"/>
      <w:szCs w:val="24"/>
      <w:lang w:bidi="ar-SA"/>
    </w:rPr>
  </w:style>
  <w:style w:type="character" w:customStyle="1" w:styleId="Heading1Char">
    <w:name w:val="Heading 1 Char"/>
    <w:basedOn w:val="DefaultParagraphFont"/>
    <w:link w:val="Heading1"/>
    <w:rsid w:val="00D56CA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87158-C51E-4486-A5EA-8AB88C5C0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Links>
    <vt:vector size="6" baseType="variant">
      <vt:variant>
        <vt:i4>7143474</vt:i4>
      </vt:variant>
      <vt:variant>
        <vt:i4>0</vt:i4>
      </vt:variant>
      <vt:variant>
        <vt:i4>0</vt:i4>
      </vt:variant>
      <vt:variant>
        <vt:i4>5</vt:i4>
      </vt:variant>
      <vt:variant>
        <vt:lpwstr>http://www.pfd.gov.lk/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chanaka</dc:creator>
  <cp:lastModifiedBy>pfd-pmd1</cp:lastModifiedBy>
  <cp:revision>4</cp:revision>
  <cp:lastPrinted>2019-01-07T10:06:00Z</cp:lastPrinted>
  <dcterms:created xsi:type="dcterms:W3CDTF">2019-02-22T07:41:00Z</dcterms:created>
  <dcterms:modified xsi:type="dcterms:W3CDTF">2019-02-22T10:17:00Z</dcterms:modified>
</cp:coreProperties>
</file>